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UMOWA O REALIZACJĘ ZADANIA PUBLICZNEGO* /</w:t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UMOWA O REALIZACJĘ ZADANIA PUBLICZNEGO NA PODSTAWIE OFERTY WSPÓLNEJ*,</w:t>
      </w:r>
    </w:p>
    <w:p>
      <w:pPr>
        <w:pStyle w:val="Normal"/>
        <w:shd w:val="clear" w:color="auto" w:fill="FFFFFF"/>
        <w:jc w:val="center"/>
        <w:rPr>
          <w:rFonts w:ascii="Calibri" w:hAnsi="Calibri" w:cs="Arial" w:asciiTheme="minorHAnsi" w:hAnsiTheme="minorHAnsi"/>
        </w:rPr>
      </w:pPr>
      <w:r>
        <w:rPr>
          <w:rFonts w:ascii="Calibri" w:hAnsi="Calibri" w:asciiTheme="minorHAnsi" w:hAnsiTheme="minorHAnsi"/>
        </w:rPr>
        <w:t xml:space="preserve">O KTÓREJ MOWA W ART. 16 UST. 1* / 6* </w:t>
      </w:r>
      <w:r>
        <w:rPr>
          <w:rFonts w:eastAsia="Arial" w:ascii="Calibri" w:hAnsi="Calibri" w:asciiTheme="minorHAnsi" w:hAnsiTheme="minorHAnsi"/>
          <w:bCs/>
        </w:rPr>
        <w:t>USTAWY</w:t>
      </w:r>
      <w:r>
        <w:rPr>
          <w:rFonts w:eastAsia="Arial" w:ascii="Calibri" w:hAnsi="Calibri" w:asciiTheme="minorHAnsi" w:hAnsiTheme="minorHAnsi"/>
        </w:rPr>
        <w:t xml:space="preserve"> </w:t>
      </w:r>
      <w:r>
        <w:rPr>
          <w:rFonts w:eastAsia="Arial" w:ascii="Calibri" w:hAnsi="Calibri" w:asciiTheme="minorHAnsi" w:hAnsiTheme="minorHAnsi"/>
          <w:bCs/>
        </w:rPr>
        <w:t xml:space="preserve">Z DNIA 24 KWIETNIA </w:t>
        <w:br/>
        <w:t xml:space="preserve">2003 R. O DZIAŁALNOŚCI POŻYTKU PUBLICZNEGO I O WOLONTARIACIE </w:t>
        <w:br/>
      </w:r>
      <w:r>
        <w:rPr>
          <w:rFonts w:cs="Arial" w:ascii="Calibri" w:hAnsi="Calibri" w:asciiTheme="minorHAnsi" w:hAnsiTheme="minorHAnsi"/>
        </w:rPr>
        <w:t>(Dz.U.2020 poz.1057)</w:t>
      </w:r>
      <w:bookmarkStart w:id="0" w:name="_GoBack"/>
      <w:bookmarkEnd w:id="0"/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</w:t>
      </w:r>
      <w:r>
        <w:rPr>
          <w:shd w:fill="FFFFFF" w:val="clear"/>
        </w:rPr>
        <w:t>(Dz.  U.  z  2019  r. poz.    351,   z późn. zm.)</w:t>
      </w:r>
      <w:r>
        <w:rPr/>
        <w:t xml:space="preserve">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</w:t>
      </w:r>
      <w:r>
        <w:rPr>
          <w:rFonts w:ascii="Times New Roman" w:hAnsi="Times New Roman"/>
          <w:shd w:fill="FFFFFF" w:val="clear"/>
        </w:rPr>
        <w:t>Dz. U. z 2019 r. poz. 869,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Zaznaczenie „*”, np.: „</w:t>
      </w:r>
      <w:r>
        <w:rPr>
          <w:sz w:val="20"/>
          <w:szCs w:val="20"/>
        </w:rPr>
        <w:t>rejestrze* / ewidencji</w:t>
      </w:r>
      <w:r>
        <w:rPr>
          <w:rFonts w:eastAsia="Arial"/>
          <w:bCs/>
          <w:sz w:val="20"/>
          <w:szCs w:val="20"/>
        </w:rPr>
        <w:t>*”, oznacza, że należy skreślić niewłaściwą odpowiedź i pozostawić prawidłową. Przykład:  „</w:t>
      </w:r>
      <w:r>
        <w:rPr>
          <w:sz w:val="20"/>
          <w:szCs w:val="20"/>
        </w:rPr>
        <w:t xml:space="preserve">rejestrze* / </w:t>
      </w:r>
      <w:r>
        <w:rPr>
          <w:strike/>
          <w:sz w:val="20"/>
          <w:szCs w:val="20"/>
        </w:rPr>
        <w:t>ewidencji</w:t>
      </w:r>
      <w:r>
        <w:rPr>
          <w:rFonts w:eastAsia="Arial"/>
          <w:bCs/>
          <w:strike/>
          <w:sz w:val="20"/>
          <w:szCs w:val="20"/>
        </w:rPr>
        <w:t xml:space="preserve"> </w:t>
      </w:r>
      <w:r>
        <w:rPr>
          <w:rFonts w:eastAsia="Arial"/>
          <w:bCs/>
          <w:sz w:val="20"/>
          <w:szCs w:val="20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Umowa ma charakter ramowy. Oznacza to, że można ją zmieniać, w tym uzupełniać, o ile te zmiany nie wpływają na zmianę znaczenia istotnych postanowień umowy.</w:t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67402-912F-4295-9BEC-0A2049AC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LibreOffice/7.1.3.2$Windows_X86_64 LibreOffice_project/47f78053abe362b9384784d31a6e56f8511eb1c1</Application>
  <AppVersion>15.0000</AppVersion>
  <Pages>11</Pages>
  <Words>3435</Words>
  <Characters>23197</Characters>
  <CharactersWithSpaces>26626</CharactersWithSpaces>
  <Paragraphs>205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Katarzyna Kolodziej</dc:creator>
  <dc:description/>
  <dc:language>pl-PL</dc:language>
  <cp:lastModifiedBy>UM Debrzno</cp:lastModifiedBy>
  <cp:lastPrinted>2020-02-17T10:03:00Z</cp:lastPrinted>
  <dcterms:modified xsi:type="dcterms:W3CDTF">2021-03-02T12:57:00Z</dcterms:modified>
  <cp:revision>11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