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EC892" w14:textId="77777777" w:rsidR="00E44C49" w:rsidRPr="00A66304" w:rsidRDefault="00E44C49" w:rsidP="00E44C49">
      <w:pPr>
        <w:spacing w:before="100" w:beforeAutospacing="1" w:after="100" w:afterAutospacing="1" w:line="240" w:lineRule="auto"/>
        <w:jc w:val="center"/>
        <w:outlineLvl w:val="2"/>
        <w:rPr>
          <w:rFonts w:ascii="Times New Roman" w:eastAsia="Times New Roman" w:hAnsi="Times New Roman" w:cs="Times New Roman"/>
          <w:b/>
          <w:bCs/>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EGZEKUCJA OBOWIĄZKU SZKOLNEGO I NAUKI</w:t>
      </w:r>
    </w:p>
    <w:p w14:paraId="62C1432E" w14:textId="77777777"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w:t>
      </w:r>
    </w:p>
    <w:p w14:paraId="2B3B3A1E" w14:textId="77777777" w:rsidR="00E44C49" w:rsidRPr="00A66304" w:rsidRDefault="00E44C49" w:rsidP="00EA6660">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PODSTAWA PRAWNA:</w:t>
      </w:r>
    </w:p>
    <w:p w14:paraId="1A3154C9" w14:textId="54415AF4" w:rsidR="00E44C49" w:rsidRPr="00A66304" w:rsidRDefault="00E44C49" w:rsidP="00EA6660">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1.</w:t>
      </w:r>
      <w:r w:rsidR="00EA6660" w:rsidRPr="00A66304">
        <w:rPr>
          <w:rFonts w:ascii="Times New Roman" w:eastAsia="Times New Roman" w:hAnsi="Times New Roman" w:cs="Times New Roman"/>
          <w:kern w:val="0"/>
          <w:sz w:val="24"/>
          <w:szCs w:val="24"/>
          <w:lang w:eastAsia="pl-PL"/>
          <w14:ligatures w14:val="none"/>
        </w:rPr>
        <w:t xml:space="preserve"> </w:t>
      </w:r>
      <w:r w:rsidRPr="00A66304">
        <w:rPr>
          <w:rFonts w:ascii="Times New Roman" w:eastAsia="Times New Roman" w:hAnsi="Times New Roman" w:cs="Times New Roman"/>
          <w:kern w:val="0"/>
          <w:sz w:val="24"/>
          <w:szCs w:val="24"/>
          <w:lang w:eastAsia="pl-PL"/>
          <w14:ligatures w14:val="none"/>
        </w:rPr>
        <w:t>Ustawa z dnia 14 grudnia 2016 r. Prawo Oświatowe  (tj. Dz. U. z 202</w:t>
      </w:r>
      <w:r w:rsidR="00EA6660" w:rsidRPr="00A66304">
        <w:rPr>
          <w:rFonts w:ascii="Times New Roman" w:eastAsia="Times New Roman" w:hAnsi="Times New Roman" w:cs="Times New Roman"/>
          <w:kern w:val="0"/>
          <w:sz w:val="24"/>
          <w:szCs w:val="24"/>
          <w:lang w:eastAsia="pl-PL"/>
          <w14:ligatures w14:val="none"/>
        </w:rPr>
        <w:t>4</w:t>
      </w:r>
      <w:r w:rsidRPr="00A66304">
        <w:rPr>
          <w:rFonts w:ascii="Times New Roman" w:eastAsia="Times New Roman" w:hAnsi="Times New Roman" w:cs="Times New Roman"/>
          <w:kern w:val="0"/>
          <w:sz w:val="24"/>
          <w:szCs w:val="24"/>
          <w:lang w:eastAsia="pl-PL"/>
          <w14:ligatures w14:val="none"/>
        </w:rPr>
        <w:t xml:space="preserve"> r., poz. </w:t>
      </w:r>
      <w:r w:rsidR="00EA6660" w:rsidRPr="00A66304">
        <w:rPr>
          <w:rFonts w:ascii="Times New Roman" w:eastAsia="Times New Roman" w:hAnsi="Times New Roman" w:cs="Times New Roman"/>
          <w:kern w:val="0"/>
          <w:sz w:val="24"/>
          <w:szCs w:val="24"/>
          <w:lang w:eastAsia="pl-PL"/>
          <w14:ligatures w14:val="none"/>
        </w:rPr>
        <w:t>737</w:t>
      </w:r>
      <w:r w:rsidRPr="00A66304">
        <w:rPr>
          <w:rFonts w:ascii="Times New Roman" w:eastAsia="Times New Roman" w:hAnsi="Times New Roman" w:cs="Times New Roman"/>
          <w:kern w:val="0"/>
          <w:sz w:val="24"/>
          <w:szCs w:val="24"/>
          <w:lang w:eastAsia="pl-PL"/>
          <w14:ligatures w14:val="none"/>
        </w:rPr>
        <w:t> z</w:t>
      </w:r>
      <w:r w:rsidR="00EA6660" w:rsidRPr="00A66304">
        <w:rPr>
          <w:rFonts w:ascii="Times New Roman" w:eastAsia="Times New Roman" w:hAnsi="Times New Roman" w:cs="Times New Roman"/>
          <w:kern w:val="0"/>
          <w:sz w:val="24"/>
          <w:szCs w:val="24"/>
          <w:lang w:eastAsia="pl-PL"/>
          <w14:ligatures w14:val="none"/>
        </w:rPr>
        <w:t xml:space="preserve"> późn.</w:t>
      </w:r>
      <w:r w:rsidRPr="00A66304">
        <w:rPr>
          <w:rFonts w:ascii="Times New Roman" w:eastAsia="Times New Roman" w:hAnsi="Times New Roman" w:cs="Times New Roman"/>
          <w:kern w:val="0"/>
          <w:sz w:val="24"/>
          <w:szCs w:val="24"/>
          <w:lang w:eastAsia="pl-PL"/>
          <w14:ligatures w14:val="none"/>
        </w:rPr>
        <w:t xml:space="preserve"> zm.) zwana dalej „Prawo Oświatowe”,</w:t>
      </w:r>
    </w:p>
    <w:p w14:paraId="143F0A64" w14:textId="517E59AC" w:rsidR="00EA6660" w:rsidRPr="00A66304" w:rsidRDefault="00E44C49" w:rsidP="00EA6660">
      <w:pPr>
        <w:spacing w:after="0"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2.</w:t>
      </w:r>
      <w:r w:rsidR="00EA6660" w:rsidRPr="00A66304">
        <w:rPr>
          <w:rFonts w:ascii="Times New Roman" w:eastAsia="Times New Roman" w:hAnsi="Times New Roman" w:cs="Times New Roman"/>
          <w:kern w:val="0"/>
          <w:sz w:val="24"/>
          <w:szCs w:val="24"/>
          <w:lang w:eastAsia="pl-PL"/>
          <w14:ligatures w14:val="none"/>
        </w:rPr>
        <w:t xml:space="preserve"> </w:t>
      </w:r>
      <w:r w:rsidRPr="00A66304">
        <w:rPr>
          <w:rFonts w:ascii="Times New Roman" w:eastAsia="Times New Roman" w:hAnsi="Times New Roman" w:cs="Times New Roman"/>
          <w:kern w:val="0"/>
          <w:sz w:val="24"/>
          <w:szCs w:val="24"/>
          <w:lang w:eastAsia="pl-PL"/>
          <w14:ligatures w14:val="none"/>
        </w:rPr>
        <w:t xml:space="preserve">Ustawa z dnia 17 czerwca 1966 r. o postępowaniu egzekucyjnym w </w:t>
      </w:r>
      <w:r w:rsidR="00EA6660" w:rsidRPr="00A66304">
        <w:rPr>
          <w:rFonts w:ascii="Times New Roman" w:eastAsia="Times New Roman" w:hAnsi="Times New Roman" w:cs="Times New Roman"/>
          <w:kern w:val="0"/>
          <w:sz w:val="24"/>
          <w:szCs w:val="24"/>
          <w:lang w:eastAsia="pl-PL"/>
          <w14:ligatures w14:val="none"/>
        </w:rPr>
        <w:t>a</w:t>
      </w:r>
      <w:r w:rsidRPr="00A66304">
        <w:rPr>
          <w:rFonts w:ascii="Times New Roman" w:eastAsia="Times New Roman" w:hAnsi="Times New Roman" w:cs="Times New Roman"/>
          <w:kern w:val="0"/>
          <w:sz w:val="24"/>
          <w:szCs w:val="24"/>
          <w:lang w:eastAsia="pl-PL"/>
          <w14:ligatures w14:val="none"/>
        </w:rPr>
        <w:t>dministracji </w:t>
      </w:r>
      <w:r w:rsidR="00EA6660" w:rsidRPr="00A66304">
        <w:rPr>
          <w:rFonts w:ascii="Times New Roman" w:eastAsia="Times New Roman" w:hAnsi="Times New Roman" w:cs="Times New Roman"/>
          <w:kern w:val="0"/>
          <w:sz w:val="24"/>
          <w:szCs w:val="24"/>
          <w:lang w:eastAsia="pl-PL"/>
          <w14:ligatures w14:val="none"/>
        </w:rPr>
        <w:t xml:space="preserve"> </w:t>
      </w:r>
    </w:p>
    <w:p w14:paraId="008A5351" w14:textId="5E121763" w:rsidR="00EA6660" w:rsidRPr="00A66304" w:rsidRDefault="00E44C49" w:rsidP="00EA6660">
      <w:pPr>
        <w:spacing w:after="0"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(tj.  Dz.U. 202</w:t>
      </w:r>
      <w:r w:rsidR="00EA6660" w:rsidRPr="00A66304">
        <w:rPr>
          <w:rFonts w:ascii="Times New Roman" w:eastAsia="Times New Roman" w:hAnsi="Times New Roman" w:cs="Times New Roman"/>
          <w:kern w:val="0"/>
          <w:sz w:val="24"/>
          <w:szCs w:val="24"/>
          <w:lang w:eastAsia="pl-PL"/>
          <w14:ligatures w14:val="none"/>
        </w:rPr>
        <w:t>3</w:t>
      </w:r>
      <w:r w:rsidRPr="00A66304">
        <w:rPr>
          <w:rFonts w:ascii="Times New Roman" w:eastAsia="Times New Roman" w:hAnsi="Times New Roman" w:cs="Times New Roman"/>
          <w:kern w:val="0"/>
          <w:sz w:val="24"/>
          <w:szCs w:val="24"/>
          <w:lang w:eastAsia="pl-PL"/>
          <w14:ligatures w14:val="none"/>
        </w:rPr>
        <w:t xml:space="preserve"> r., poz. </w:t>
      </w:r>
      <w:r w:rsidR="00EA6660" w:rsidRPr="00A66304">
        <w:rPr>
          <w:rFonts w:ascii="Times New Roman" w:eastAsia="Times New Roman" w:hAnsi="Times New Roman" w:cs="Times New Roman"/>
          <w:kern w:val="0"/>
          <w:sz w:val="24"/>
          <w:szCs w:val="24"/>
          <w:lang w:eastAsia="pl-PL"/>
          <w14:ligatures w14:val="none"/>
        </w:rPr>
        <w:t>2505</w:t>
      </w:r>
      <w:r w:rsidRPr="00A66304">
        <w:rPr>
          <w:rFonts w:ascii="Times New Roman" w:eastAsia="Times New Roman" w:hAnsi="Times New Roman" w:cs="Times New Roman"/>
          <w:kern w:val="0"/>
          <w:sz w:val="24"/>
          <w:szCs w:val="24"/>
          <w:lang w:eastAsia="pl-PL"/>
          <w14:ligatures w14:val="none"/>
        </w:rPr>
        <w:t> ze zm.) zwana dalej „ustawą egzekucyjną”.</w:t>
      </w:r>
    </w:p>
    <w:p w14:paraId="03F72DE3" w14:textId="2717FB58" w:rsidR="00E44C49" w:rsidRPr="00A66304" w:rsidRDefault="00E44C49" w:rsidP="00EA6660">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Zgodnie z art.35 Prawa Oświatowego </w:t>
      </w:r>
      <w:r w:rsidRPr="00A66304">
        <w:rPr>
          <w:rFonts w:ascii="Times New Roman" w:eastAsia="Times New Roman" w:hAnsi="Times New Roman" w:cs="Times New Roman"/>
          <w:b/>
          <w:bCs/>
          <w:kern w:val="0"/>
          <w:sz w:val="24"/>
          <w:szCs w:val="24"/>
          <w:lang w:eastAsia="pl-PL"/>
          <w14:ligatures w14:val="none"/>
        </w:rPr>
        <w:t>nauka jest obowiązkowa do ukończenia 18 roku życia</w:t>
      </w:r>
      <w:r w:rsidRPr="00A66304">
        <w:rPr>
          <w:rFonts w:ascii="Times New Roman" w:eastAsia="Times New Roman" w:hAnsi="Times New Roman" w:cs="Times New Roman"/>
          <w:kern w:val="0"/>
          <w:sz w:val="24"/>
          <w:szCs w:val="24"/>
          <w:lang w:eastAsia="pl-PL"/>
          <w14:ligatures w14:val="none"/>
        </w:rPr>
        <w:t>.</w:t>
      </w:r>
    </w:p>
    <w:p w14:paraId="3CA7FEF5" w14:textId="77777777" w:rsidR="00E44C49" w:rsidRPr="00A66304" w:rsidRDefault="00E44C49" w:rsidP="00EA6660">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Zgodnie z art. 42 Prawa Oświatowego</w:t>
      </w:r>
      <w:r w:rsidRPr="00A66304">
        <w:rPr>
          <w:rFonts w:ascii="Times New Roman" w:eastAsia="Times New Roman" w:hAnsi="Times New Roman" w:cs="Times New Roman"/>
          <w:b/>
          <w:bCs/>
          <w:kern w:val="0"/>
          <w:sz w:val="24"/>
          <w:szCs w:val="24"/>
          <w:lang w:eastAsia="pl-PL"/>
          <w14:ligatures w14:val="none"/>
        </w:rPr>
        <w:t xml:space="preserve"> niespełnienie obowiązku szkolnego i nauki podlega egzekucji w trybie przepisów o postępowaniu egzekucyjnym w administracji. </w:t>
      </w:r>
    </w:p>
    <w:p w14:paraId="13ECDE44" w14:textId="4B650BDA" w:rsidR="00E44C49" w:rsidRPr="00A66304" w:rsidRDefault="00E44C49" w:rsidP="00EA6660">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Na gruncie ustawy egzekucyjnej obowiązek szkolny i obowiązek nauki należą do kategorii obowiązków o charakterze niepieniężnym </w:t>
      </w:r>
      <w:r w:rsidR="00A66304" w:rsidRPr="00A66304">
        <w:rPr>
          <w:rFonts w:ascii="Times New Roman" w:eastAsia="Times New Roman" w:hAnsi="Times New Roman" w:cs="Times New Roman"/>
          <w:kern w:val="0"/>
          <w:sz w:val="24"/>
          <w:szCs w:val="24"/>
          <w:lang w:eastAsia="pl-PL"/>
          <w14:ligatures w14:val="none"/>
        </w:rPr>
        <w:t>(art.</w:t>
      </w:r>
      <w:r w:rsidRPr="00A66304">
        <w:rPr>
          <w:rFonts w:ascii="Times New Roman" w:eastAsia="Times New Roman" w:hAnsi="Times New Roman" w:cs="Times New Roman"/>
          <w:kern w:val="0"/>
          <w:sz w:val="24"/>
          <w:szCs w:val="24"/>
          <w:lang w:eastAsia="pl-PL"/>
          <w14:ligatures w14:val="none"/>
        </w:rPr>
        <w:t>2 § 1 pkt 10</w:t>
      </w:r>
      <w:r w:rsidR="00A66304" w:rsidRPr="00A66304">
        <w:rPr>
          <w:rFonts w:ascii="Times New Roman" w:eastAsia="Times New Roman" w:hAnsi="Times New Roman" w:cs="Times New Roman"/>
          <w:kern w:val="0"/>
          <w:sz w:val="24"/>
          <w:szCs w:val="24"/>
          <w:lang w:eastAsia="pl-PL"/>
          <w14:ligatures w14:val="none"/>
        </w:rPr>
        <w:t xml:space="preserve"> ustawy</w:t>
      </w:r>
      <w:r w:rsidRPr="00A66304">
        <w:rPr>
          <w:rFonts w:ascii="Times New Roman" w:eastAsia="Times New Roman" w:hAnsi="Times New Roman" w:cs="Times New Roman"/>
          <w:kern w:val="0"/>
          <w:sz w:val="24"/>
          <w:szCs w:val="24"/>
          <w:lang w:eastAsia="pl-PL"/>
          <w14:ligatures w14:val="none"/>
        </w:rPr>
        <w:t>)</w:t>
      </w:r>
    </w:p>
    <w:p w14:paraId="01178157" w14:textId="77777777" w:rsidR="00E44C49" w:rsidRPr="00A66304" w:rsidRDefault="00E44C49" w:rsidP="00EA6660">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Środkiem przymuszającym do wyegzekwowania obowiązku szkolnego i obowiązku nauki jest grzywna w celu przymuszenia.</w:t>
      </w:r>
    </w:p>
    <w:p w14:paraId="7DC9A7A4" w14:textId="3FF4BA79"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Grzywny nie stosuje się wobec </w:t>
      </w:r>
      <w:r w:rsidR="00A66304" w:rsidRPr="00A66304">
        <w:rPr>
          <w:rFonts w:ascii="Times New Roman" w:eastAsia="Times New Roman" w:hAnsi="Times New Roman" w:cs="Times New Roman"/>
          <w:kern w:val="0"/>
          <w:sz w:val="24"/>
          <w:szCs w:val="24"/>
          <w:lang w:eastAsia="pl-PL"/>
          <w14:ligatures w14:val="none"/>
        </w:rPr>
        <w:t>ucznia</w:t>
      </w:r>
      <w:r w:rsidRPr="00A66304">
        <w:rPr>
          <w:rFonts w:ascii="Times New Roman" w:eastAsia="Times New Roman" w:hAnsi="Times New Roman" w:cs="Times New Roman"/>
          <w:kern w:val="0"/>
          <w:sz w:val="24"/>
          <w:szCs w:val="24"/>
          <w:lang w:eastAsia="pl-PL"/>
          <w14:ligatures w14:val="none"/>
        </w:rPr>
        <w:t xml:space="preserve"> jako osoby małoletniej. Zgodnie z art. 120 § 2 ustawy egzekucyjnej, nieuczęszczanie dziecka do szkoły skutkować będzie nałożeniem grzywny na jego przedstawicieli ustawowych. Tym samym egzekwowany będzie rodzicielski obowiązek zapewnienia regularnego uczęszczania dziecka na zajęcia.</w:t>
      </w:r>
    </w:p>
    <w:p w14:paraId="3C3131E5" w14:textId="77777777"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OBOWIAZEK SZKOLNY</w:t>
      </w:r>
    </w:p>
    <w:p w14:paraId="4653F230" w14:textId="77777777" w:rsidR="00E44C49" w:rsidRPr="00A66304" w:rsidRDefault="00E44C49" w:rsidP="00EA6660">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Zgodnie z art. 35 ust. 2 Prawa Oświatowego obowiązek szkolny dziecka rozpoczyna się z początkiem roku szkolnego w roku kalendarzowym, w którym dziecko kończy 7 lat, oraz trwa do ukończenia szkoły podstawowej, nie dłużej jednak niż do ukończenia 18 roku życia.</w:t>
      </w:r>
    </w:p>
    <w:p w14:paraId="1D7EE6AB" w14:textId="77777777" w:rsidR="00E44C49" w:rsidRPr="00A66304" w:rsidRDefault="00E44C49" w:rsidP="00EA6660">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Zgodnie z art. 36 ust. 1 Prawa Oświatowego na wniosek rodziców naukę w szkole podstawowej może także rozpocząć dziecko, które w danym roku kalendarzowym kończy 6 lat, jeżeli wykazuje psychofizyczną dojrzałość do podjęcia nauki szkolnej.</w:t>
      </w:r>
    </w:p>
    <w:p w14:paraId="2863EFAF" w14:textId="77777777" w:rsidR="00E44C49" w:rsidRPr="00A66304" w:rsidRDefault="00E44C49" w:rsidP="00EA6660">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Obowiązek szkolny spełnia się go przez uczęszczanie do szkoły podstawowej publicznej albo niepublicznej.</w:t>
      </w:r>
    </w:p>
    <w:p w14:paraId="1CEEE3F1" w14:textId="77777777" w:rsidR="00E44C49" w:rsidRPr="00A66304" w:rsidRDefault="00E44C49" w:rsidP="00E44C49">
      <w:pPr>
        <w:spacing w:before="100" w:beforeAutospacing="1" w:after="100" w:afterAutospacing="1" w:line="240" w:lineRule="auto"/>
        <w:rPr>
          <w:rFonts w:ascii="Times New Roman" w:eastAsia="Times New Roman" w:hAnsi="Times New Roman" w:cs="Times New Roman"/>
          <w:b/>
          <w:bCs/>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Zgodnie z art. 40 Prawa Oświatowego rodzice dziecka podlegającego obowiązkowi szkolnemu są obowiązani do:</w:t>
      </w:r>
    </w:p>
    <w:p w14:paraId="13AB6673" w14:textId="223837BB" w:rsidR="00E44C49" w:rsidRPr="00A66304" w:rsidRDefault="00EA6660" w:rsidP="00EA6660">
      <w:pPr>
        <w:spacing w:after="0"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 </w:t>
      </w:r>
      <w:r w:rsidR="00E44C49" w:rsidRPr="00A66304">
        <w:rPr>
          <w:rFonts w:ascii="Times New Roman" w:eastAsia="Times New Roman" w:hAnsi="Times New Roman" w:cs="Times New Roman"/>
          <w:kern w:val="0"/>
          <w:sz w:val="24"/>
          <w:szCs w:val="24"/>
          <w:lang w:eastAsia="pl-PL"/>
          <w14:ligatures w14:val="none"/>
        </w:rPr>
        <w:t>dopełnienia czynności związanych z</w:t>
      </w:r>
      <w:r w:rsidRPr="00A66304">
        <w:rPr>
          <w:rFonts w:ascii="Times New Roman" w:eastAsia="Times New Roman" w:hAnsi="Times New Roman" w:cs="Times New Roman"/>
          <w:kern w:val="0"/>
          <w:sz w:val="24"/>
          <w:szCs w:val="24"/>
          <w:lang w:eastAsia="pl-PL"/>
          <w14:ligatures w14:val="none"/>
        </w:rPr>
        <w:t>e</w:t>
      </w:r>
      <w:r w:rsidR="00E44C49" w:rsidRPr="00A66304">
        <w:rPr>
          <w:rFonts w:ascii="Times New Roman" w:eastAsia="Times New Roman" w:hAnsi="Times New Roman" w:cs="Times New Roman"/>
          <w:kern w:val="0"/>
          <w:sz w:val="24"/>
          <w:szCs w:val="24"/>
          <w:lang w:eastAsia="pl-PL"/>
          <w14:ligatures w14:val="none"/>
        </w:rPr>
        <w:t xml:space="preserve"> zgłoszeniem dziecka do szkoły, </w:t>
      </w:r>
    </w:p>
    <w:p w14:paraId="318611B6" w14:textId="6F019073" w:rsidR="00E44C49" w:rsidRPr="00A66304" w:rsidRDefault="00EA6660" w:rsidP="00EA6660">
      <w:pPr>
        <w:spacing w:after="0"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 </w:t>
      </w:r>
      <w:r w:rsidR="00E44C49" w:rsidRPr="00A66304">
        <w:rPr>
          <w:rFonts w:ascii="Times New Roman" w:eastAsia="Times New Roman" w:hAnsi="Times New Roman" w:cs="Times New Roman"/>
          <w:kern w:val="0"/>
          <w:sz w:val="24"/>
          <w:szCs w:val="24"/>
          <w:lang w:eastAsia="pl-PL"/>
          <w14:ligatures w14:val="none"/>
        </w:rPr>
        <w:t>zapewnienia regularnego uczęszczania na zajęcia szkolne,</w:t>
      </w:r>
    </w:p>
    <w:p w14:paraId="07012A82" w14:textId="3A0846B8" w:rsidR="00EA6660" w:rsidRPr="00A66304" w:rsidRDefault="00EA6660" w:rsidP="00EA6660">
      <w:pPr>
        <w:spacing w:after="0" w:line="240" w:lineRule="auto"/>
        <w:rPr>
          <w:rFonts w:ascii="Times New Roman" w:hAnsi="Times New Roman" w:cs="Times New Roman"/>
          <w:sz w:val="24"/>
          <w:szCs w:val="24"/>
        </w:rPr>
      </w:pPr>
      <w:r w:rsidRPr="00A66304">
        <w:rPr>
          <w:rFonts w:ascii="Times New Roman" w:eastAsia="Times New Roman" w:hAnsi="Times New Roman" w:cs="Times New Roman"/>
          <w:kern w:val="0"/>
          <w:sz w:val="24"/>
          <w:szCs w:val="24"/>
          <w:lang w:eastAsia="pl-PL"/>
          <w14:ligatures w14:val="none"/>
        </w:rPr>
        <w:t xml:space="preserve">- </w:t>
      </w:r>
      <w:r w:rsidR="00E44C49" w:rsidRPr="00A66304">
        <w:rPr>
          <w:rFonts w:ascii="Times New Roman" w:eastAsia="Times New Roman" w:hAnsi="Times New Roman" w:cs="Times New Roman"/>
          <w:kern w:val="0"/>
          <w:sz w:val="24"/>
          <w:szCs w:val="24"/>
          <w:lang w:eastAsia="pl-PL"/>
          <w14:ligatures w14:val="none"/>
        </w:rPr>
        <w:t>zapewnienia dziecku warunków umożliwiających przygotowanie się do zajęć,</w:t>
      </w:r>
    </w:p>
    <w:p w14:paraId="27D850B5" w14:textId="6F57C47D" w:rsidR="00EA6660" w:rsidRPr="00A66304" w:rsidRDefault="00EA6660" w:rsidP="00EA6660">
      <w:pPr>
        <w:spacing w:after="0" w:line="240" w:lineRule="auto"/>
        <w:rPr>
          <w:rFonts w:ascii="Times New Roman" w:hAnsi="Times New Roman" w:cs="Times New Roman"/>
          <w:sz w:val="24"/>
          <w:szCs w:val="24"/>
        </w:rPr>
      </w:pPr>
      <w:r w:rsidRPr="00A66304">
        <w:rPr>
          <w:rFonts w:ascii="Times New Roman" w:hAnsi="Times New Roman" w:cs="Times New Roman"/>
          <w:sz w:val="24"/>
          <w:szCs w:val="24"/>
        </w:rPr>
        <w:t>- informowania, w terminie do dnia 30 września każdego roku, dyrektora szkoły podstawowej, w obwodzie której dziecko mieszka, o realizacji obowiązku szkolnego spełnianego w sposób określony w art. 36 ust. 10 lub 11.</w:t>
      </w:r>
    </w:p>
    <w:p w14:paraId="668FE9C6" w14:textId="77777777" w:rsidR="00EA6660" w:rsidRPr="00A66304" w:rsidRDefault="00EA6660" w:rsidP="00E44C49">
      <w:pPr>
        <w:spacing w:before="100" w:beforeAutospacing="1" w:after="100" w:afterAutospacing="1" w:line="240" w:lineRule="auto"/>
        <w:rPr>
          <w:rFonts w:ascii="Times New Roman" w:eastAsia="Times New Roman" w:hAnsi="Times New Roman" w:cs="Times New Roman"/>
          <w:b/>
          <w:bCs/>
          <w:kern w:val="0"/>
          <w:sz w:val="24"/>
          <w:szCs w:val="24"/>
          <w:u w:val="single"/>
          <w:lang w:eastAsia="pl-PL"/>
          <w14:ligatures w14:val="none"/>
        </w:rPr>
      </w:pPr>
    </w:p>
    <w:p w14:paraId="489A7D60" w14:textId="19887DCE"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OBOWI</w:t>
      </w:r>
      <w:r w:rsidR="00EA6660" w:rsidRPr="00A66304">
        <w:rPr>
          <w:rFonts w:ascii="Times New Roman" w:eastAsia="Times New Roman" w:hAnsi="Times New Roman" w:cs="Times New Roman"/>
          <w:b/>
          <w:bCs/>
          <w:kern w:val="0"/>
          <w:sz w:val="24"/>
          <w:szCs w:val="24"/>
          <w:u w:val="single"/>
          <w:lang w:eastAsia="pl-PL"/>
          <w14:ligatures w14:val="none"/>
        </w:rPr>
        <w:t>Ą</w:t>
      </w:r>
      <w:r w:rsidRPr="00A66304">
        <w:rPr>
          <w:rFonts w:ascii="Times New Roman" w:eastAsia="Times New Roman" w:hAnsi="Times New Roman" w:cs="Times New Roman"/>
          <w:b/>
          <w:bCs/>
          <w:kern w:val="0"/>
          <w:sz w:val="24"/>
          <w:szCs w:val="24"/>
          <w:u w:val="single"/>
          <w:lang w:eastAsia="pl-PL"/>
          <w14:ligatures w14:val="none"/>
        </w:rPr>
        <w:t>ZEK NAUKI</w:t>
      </w:r>
      <w:r w:rsidRPr="00A66304">
        <w:rPr>
          <w:rFonts w:ascii="Times New Roman" w:eastAsia="Times New Roman" w:hAnsi="Times New Roman" w:cs="Times New Roman"/>
          <w:kern w:val="0"/>
          <w:sz w:val="24"/>
          <w:szCs w:val="24"/>
          <w:lang w:eastAsia="pl-PL"/>
          <w14:ligatures w14:val="none"/>
        </w:rPr>
        <w:t xml:space="preserve"> – po ukończeniu szkoły podstawowej</w:t>
      </w:r>
    </w:p>
    <w:p w14:paraId="47ACB7E5" w14:textId="02CD76A8" w:rsidR="0095444B" w:rsidRPr="00A66304" w:rsidRDefault="0095444B" w:rsidP="0095444B">
      <w:pPr>
        <w:spacing w:after="0"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uczęszczanie do publicznej lub niepublicznej szkoły ponadpodstawowej,</w:t>
      </w:r>
    </w:p>
    <w:p w14:paraId="4817A67B" w14:textId="4FAAFD31" w:rsidR="0095444B" w:rsidRPr="00A66304" w:rsidRDefault="0095444B" w:rsidP="0095444B">
      <w:pPr>
        <w:spacing w:after="0"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 realizowanie, zgodnie z odrębnymi </w:t>
      </w:r>
      <w:hyperlink r:id="rId7" w:anchor="/search-hypertext/18558680_art(36)_1?pit=2024-12-11" w:history="1">
        <w:r w:rsidRPr="00A66304">
          <w:rPr>
            <w:rFonts w:ascii="Times New Roman" w:eastAsia="Times New Roman" w:hAnsi="Times New Roman" w:cs="Times New Roman"/>
            <w:kern w:val="0"/>
            <w:sz w:val="24"/>
            <w:szCs w:val="24"/>
            <w:lang w:eastAsia="pl-PL"/>
            <w14:ligatures w14:val="none"/>
          </w:rPr>
          <w:t>przepisami</w:t>
        </w:r>
      </w:hyperlink>
      <w:r w:rsidRPr="00A66304">
        <w:rPr>
          <w:rFonts w:ascii="Times New Roman" w:eastAsia="Times New Roman" w:hAnsi="Times New Roman" w:cs="Times New Roman"/>
          <w:kern w:val="0"/>
          <w:sz w:val="24"/>
          <w:szCs w:val="24"/>
          <w:lang w:eastAsia="pl-PL"/>
          <w14:ligatures w14:val="none"/>
        </w:rPr>
        <w:t>, przygotowania zawodowego u pracodawcy,</w:t>
      </w:r>
    </w:p>
    <w:p w14:paraId="106CE20B" w14:textId="77777777" w:rsidR="0095444B" w:rsidRPr="00A66304" w:rsidRDefault="0095444B" w:rsidP="0095444B">
      <w:pPr>
        <w:spacing w:after="0" w:line="240" w:lineRule="auto"/>
        <w:jc w:val="both"/>
        <w:rPr>
          <w:rFonts w:ascii="Times New Roman" w:hAnsi="Times New Roman" w:cs="Times New Roman"/>
          <w:sz w:val="24"/>
          <w:szCs w:val="24"/>
        </w:rPr>
      </w:pPr>
      <w:r w:rsidRPr="00A66304">
        <w:rPr>
          <w:rFonts w:ascii="Times New Roman" w:eastAsia="Times New Roman" w:hAnsi="Times New Roman" w:cs="Times New Roman"/>
          <w:kern w:val="0"/>
          <w:sz w:val="24"/>
          <w:szCs w:val="24"/>
          <w:lang w:eastAsia="pl-PL"/>
          <w14:ligatures w14:val="none"/>
        </w:rPr>
        <w:t xml:space="preserve">- </w:t>
      </w:r>
      <w:r w:rsidRPr="00A66304">
        <w:rPr>
          <w:rFonts w:ascii="Times New Roman" w:hAnsi="Times New Roman" w:cs="Times New Roman"/>
          <w:sz w:val="24"/>
          <w:szCs w:val="24"/>
        </w:rPr>
        <w:t xml:space="preserve">za granicą, w tym na podstawie </w:t>
      </w:r>
      <w:hyperlink r:id="rId8" w:anchor="/search-hypertext/18558680_art(36)_2?pit=2024-12-11" w:history="1">
        <w:r w:rsidRPr="00A66304">
          <w:rPr>
            <w:rStyle w:val="Hipercze"/>
            <w:rFonts w:ascii="Times New Roman" w:hAnsi="Times New Roman" w:cs="Times New Roman"/>
            <w:color w:val="auto"/>
            <w:sz w:val="24"/>
            <w:szCs w:val="24"/>
            <w:u w:val="none"/>
          </w:rPr>
          <w:t>umów</w:t>
        </w:r>
      </w:hyperlink>
      <w:r w:rsidRPr="00A66304">
        <w:rPr>
          <w:rFonts w:ascii="Times New Roman" w:hAnsi="Times New Roman" w:cs="Times New Roman"/>
          <w:sz w:val="24"/>
          <w:szCs w:val="24"/>
        </w:rPr>
        <w:t xml:space="preserve"> międzynarodowych lub porozumień o współpracy bezpośredniej zawieranych przez szkoły, jednostki samorządu terytorialnego i organy administracji rządowej lub w ramach programów edukacyjnych Unii Europejskiej, </w:t>
      </w:r>
    </w:p>
    <w:p w14:paraId="68DA69AF" w14:textId="4B2F6235" w:rsidR="00E44C49" w:rsidRPr="00A66304" w:rsidRDefault="0095444B" w:rsidP="0095444B">
      <w:pPr>
        <w:spacing w:after="0" w:line="240" w:lineRule="auto"/>
        <w:jc w:val="both"/>
        <w:rPr>
          <w:rFonts w:ascii="Times New Roman" w:hAnsi="Times New Roman" w:cs="Times New Roman"/>
          <w:sz w:val="24"/>
          <w:szCs w:val="24"/>
        </w:rPr>
      </w:pPr>
      <w:r w:rsidRPr="00A66304">
        <w:rPr>
          <w:rFonts w:ascii="Times New Roman" w:hAnsi="Times New Roman" w:cs="Times New Roman"/>
          <w:sz w:val="24"/>
          <w:szCs w:val="24"/>
        </w:rPr>
        <w:t>- u</w:t>
      </w:r>
      <w:r w:rsidR="00E44C49" w:rsidRPr="00A66304">
        <w:rPr>
          <w:rFonts w:ascii="Times New Roman" w:eastAsia="Times New Roman" w:hAnsi="Times New Roman" w:cs="Times New Roman"/>
          <w:kern w:val="0"/>
          <w:sz w:val="24"/>
          <w:szCs w:val="24"/>
          <w:lang w:eastAsia="pl-PL"/>
          <w14:ligatures w14:val="none"/>
        </w:rPr>
        <w:t>czeń, który ukończył szkołę ponadpodstawową przed ukończeniem 18 roku życia, może również spełniać obowiązek nauki przez uczęszczanie do szkoły wyższej lub na kwalifikacyjne kursy zawodowe.</w:t>
      </w:r>
    </w:p>
    <w:p w14:paraId="3269666B" w14:textId="41B66AB2"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Za spełnianie obowiązku szkolnego i nauki</w:t>
      </w:r>
      <w:r w:rsidRPr="00A66304">
        <w:rPr>
          <w:rFonts w:ascii="Times New Roman" w:eastAsia="Times New Roman" w:hAnsi="Times New Roman" w:cs="Times New Roman"/>
          <w:kern w:val="0"/>
          <w:sz w:val="24"/>
          <w:szCs w:val="24"/>
          <w:lang w:eastAsia="pl-PL"/>
          <w14:ligatures w14:val="none"/>
        </w:rPr>
        <w:t xml:space="preserve"> uznaje się również udział dzieci i młodzieży upośledzonej umysłowo w stopniu głębokim w zajęciach rewalidacyjno-wychowawczych, organizowanych zgodnie z odrębnymi przepisami.</w:t>
      </w:r>
    </w:p>
    <w:p w14:paraId="108AE22D" w14:textId="16C480F5"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Zgodnie z art. 37 ust.1 Prawa </w:t>
      </w:r>
      <w:r w:rsidR="00A66304" w:rsidRPr="00A66304">
        <w:rPr>
          <w:rFonts w:ascii="Times New Roman" w:eastAsia="Times New Roman" w:hAnsi="Times New Roman" w:cs="Times New Roman"/>
          <w:kern w:val="0"/>
          <w:sz w:val="24"/>
          <w:szCs w:val="24"/>
          <w:lang w:eastAsia="pl-PL"/>
          <w14:ligatures w14:val="none"/>
        </w:rPr>
        <w:t>Oświatowego na</w:t>
      </w:r>
      <w:r w:rsidRPr="00A66304">
        <w:rPr>
          <w:rFonts w:ascii="Times New Roman" w:eastAsia="Times New Roman" w:hAnsi="Times New Roman" w:cs="Times New Roman"/>
          <w:kern w:val="0"/>
          <w:sz w:val="24"/>
          <w:szCs w:val="24"/>
          <w:lang w:eastAsia="pl-PL"/>
          <w14:ligatures w14:val="none"/>
        </w:rPr>
        <w:t xml:space="preserve"> wniosek rodziców dyrektor publicznej szkoły podstawowej, w obwodzie których dziecko mieszka, lub dyrektor szkoły ponadpodstawowej, do której dziecko uczęszcza, może zezwolić na spełnianie przez dziecko odpowiednio </w:t>
      </w:r>
      <w:r w:rsidRPr="00A66304">
        <w:rPr>
          <w:rFonts w:ascii="Times New Roman" w:eastAsia="Times New Roman" w:hAnsi="Times New Roman" w:cs="Times New Roman"/>
          <w:b/>
          <w:bCs/>
          <w:kern w:val="0"/>
          <w:sz w:val="24"/>
          <w:szCs w:val="24"/>
          <w:u w:val="single"/>
          <w:lang w:eastAsia="pl-PL"/>
          <w14:ligatures w14:val="none"/>
        </w:rPr>
        <w:t>obowiązku szkolnego lub obowiązku nauki</w:t>
      </w:r>
      <w:r w:rsidRPr="00A66304">
        <w:rPr>
          <w:rFonts w:ascii="Times New Roman" w:eastAsia="Times New Roman" w:hAnsi="Times New Roman" w:cs="Times New Roman"/>
          <w:kern w:val="0"/>
          <w:sz w:val="24"/>
          <w:szCs w:val="24"/>
          <w:lang w:eastAsia="pl-PL"/>
          <w14:ligatures w14:val="none"/>
        </w:rPr>
        <w:t xml:space="preserve"> poza szkołą oraz określa warunki jego spełniania. Dziecko spełniając odpowiednio obowiązek szkolny lub obowiązek </w:t>
      </w:r>
      <w:r w:rsidR="00A66304" w:rsidRPr="00A66304">
        <w:rPr>
          <w:rFonts w:ascii="Times New Roman" w:eastAsia="Times New Roman" w:hAnsi="Times New Roman" w:cs="Times New Roman"/>
          <w:kern w:val="0"/>
          <w:sz w:val="24"/>
          <w:szCs w:val="24"/>
          <w:lang w:eastAsia="pl-PL"/>
          <w14:ligatures w14:val="none"/>
        </w:rPr>
        <w:t>nauki w</w:t>
      </w:r>
      <w:r w:rsidRPr="00A66304">
        <w:rPr>
          <w:rFonts w:ascii="Times New Roman" w:eastAsia="Times New Roman" w:hAnsi="Times New Roman" w:cs="Times New Roman"/>
          <w:kern w:val="0"/>
          <w:sz w:val="24"/>
          <w:szCs w:val="24"/>
          <w:lang w:eastAsia="pl-PL"/>
          <w14:ligatures w14:val="none"/>
        </w:rPr>
        <w:t xml:space="preserve"> tej formie może otrzymać świadectwo ukończenia poszczególnych klas danej szkoły lub ukończenia tej szkoły na podstawie egzaminów klasyfikacyjnych przeprowadzonych przez szkołę, której dyrektor zezwolił na taka formę spełniania obowiązku szkolnego lub nauki.</w:t>
      </w:r>
    </w:p>
    <w:p w14:paraId="3B13A0E1" w14:textId="577A6323"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 xml:space="preserve">Zgodnie z art. 40 Prawa Oświatowego rodzice dziecka spełniającego obowiązek nauki, na żądanie </w:t>
      </w:r>
      <w:r w:rsidR="00A66304" w:rsidRPr="00A66304">
        <w:rPr>
          <w:rFonts w:ascii="Times New Roman" w:eastAsia="Times New Roman" w:hAnsi="Times New Roman" w:cs="Times New Roman"/>
          <w:b/>
          <w:bCs/>
          <w:kern w:val="0"/>
          <w:sz w:val="24"/>
          <w:szCs w:val="24"/>
          <w:lang w:eastAsia="pl-PL"/>
          <w14:ligatures w14:val="none"/>
        </w:rPr>
        <w:t>burmistrza gminy</w:t>
      </w:r>
      <w:r w:rsidRPr="00A66304">
        <w:rPr>
          <w:rFonts w:ascii="Times New Roman" w:eastAsia="Times New Roman" w:hAnsi="Times New Roman" w:cs="Times New Roman"/>
          <w:b/>
          <w:bCs/>
          <w:kern w:val="0"/>
          <w:sz w:val="24"/>
          <w:szCs w:val="24"/>
          <w:lang w:eastAsia="pl-PL"/>
          <w14:ligatures w14:val="none"/>
        </w:rPr>
        <w:t>, na terenie której dziecko mieszka, są obowiązani informować go o formie spełniania obowiązku nauki przez dziecko i zmianach w tym zakresie.</w:t>
      </w:r>
    </w:p>
    <w:p w14:paraId="7B0FAAFB" w14:textId="77777777"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Rodzice dziecka realizującego obowiązek szkolny lub obowiązek nauki poza szkołą, na podstawie zezwolenia, o którym mowa w art. 37 ust. 1 Prawa Oświatowego, obowiązani są do zapewnienia dziecku warunków nauki określonych w tym zezwoleniu.</w:t>
      </w:r>
    </w:p>
    <w:p w14:paraId="0478D7DA" w14:textId="58F3412B"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Przez niespełnienie obowiązku szkolnego i nauki rozumie się nieusprawiedliwioną nieobecność w okresie jednego miesiąca na co najmniej 50%:</w:t>
      </w:r>
    </w:p>
    <w:p w14:paraId="2AFD8164" w14:textId="3E62A454"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1. </w:t>
      </w:r>
      <w:r w:rsidR="0095444B" w:rsidRPr="00A66304">
        <w:rPr>
          <w:rFonts w:ascii="Times New Roman" w:eastAsia="Times New Roman" w:hAnsi="Times New Roman" w:cs="Times New Roman"/>
          <w:kern w:val="0"/>
          <w:sz w:val="24"/>
          <w:szCs w:val="24"/>
          <w:lang w:eastAsia="pl-PL"/>
          <w14:ligatures w14:val="none"/>
        </w:rPr>
        <w:t>O</w:t>
      </w:r>
      <w:r w:rsidRPr="00A66304">
        <w:rPr>
          <w:rFonts w:ascii="Times New Roman" w:eastAsia="Times New Roman" w:hAnsi="Times New Roman" w:cs="Times New Roman"/>
          <w:kern w:val="0"/>
          <w:sz w:val="24"/>
          <w:szCs w:val="24"/>
          <w:lang w:eastAsia="pl-PL"/>
          <w14:ligatures w14:val="none"/>
        </w:rPr>
        <w:t>bowiązkowych zajęciach edukacyjnych w szkole podstawowej, szkole ponadpodstawowej lub placówce,</w:t>
      </w:r>
    </w:p>
    <w:p w14:paraId="5A599FD6" w14:textId="63FAAEAD"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2. </w:t>
      </w:r>
      <w:r w:rsidR="0095444B" w:rsidRPr="00A66304">
        <w:rPr>
          <w:rFonts w:ascii="Times New Roman" w:eastAsia="Times New Roman" w:hAnsi="Times New Roman" w:cs="Times New Roman"/>
          <w:kern w:val="0"/>
          <w:sz w:val="24"/>
          <w:szCs w:val="24"/>
          <w:lang w:eastAsia="pl-PL"/>
          <w14:ligatures w14:val="none"/>
        </w:rPr>
        <w:t>Z</w:t>
      </w:r>
      <w:r w:rsidRPr="00A66304">
        <w:rPr>
          <w:rFonts w:ascii="Times New Roman" w:eastAsia="Times New Roman" w:hAnsi="Times New Roman" w:cs="Times New Roman"/>
          <w:kern w:val="0"/>
          <w:sz w:val="24"/>
          <w:szCs w:val="24"/>
          <w:lang w:eastAsia="pl-PL"/>
          <w14:ligatures w14:val="none"/>
        </w:rPr>
        <w:t>ajęć w przypadku spełniania obowiązku nauki w sposób określony w art. 36 ust. 9 pkt 2 i w przepisach wydanych na podstawie art. 36 ust. 16 Prawa Oświatowego.</w:t>
      </w:r>
    </w:p>
    <w:p w14:paraId="3B55ABA9" w14:textId="77777777"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w:t>
      </w:r>
    </w:p>
    <w:p w14:paraId="2342000D" w14:textId="77777777" w:rsidR="0095444B" w:rsidRPr="00A66304" w:rsidRDefault="0095444B"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p>
    <w:p w14:paraId="09C7CB8F" w14:textId="77777777" w:rsidR="0095444B" w:rsidRPr="00A66304" w:rsidRDefault="0095444B"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p>
    <w:p w14:paraId="60A740D8" w14:textId="77777777"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lastRenderedPageBreak/>
        <w:t>POWINNOŚCI DYREKTORA SZKOŁY PODSTAWOWEJ W RAMACH KONTROLI SPEŁNIANIA OBOWIĄZKU SZKOLNEGO</w:t>
      </w:r>
    </w:p>
    <w:p w14:paraId="0B6F7F21" w14:textId="77777777"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Zgodnie z art. 41 ust. 1 Prawa Oświatowego dyrektorzy publicznych szkół podstawowych:</w:t>
      </w:r>
    </w:p>
    <w:p w14:paraId="3752FEF5" w14:textId="77777777" w:rsidR="0095444B"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kontrolują spełnianie obowiązku szkolnego przez dzieci zamieszkujące w obwodach tych szkół,</w:t>
      </w:r>
    </w:p>
    <w:p w14:paraId="1D24F9F4" w14:textId="06821720"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 współdziałają z rodzicami (prawnymi opiekunami) w zakresie zapewnienia dziecku </w:t>
      </w:r>
      <w:r w:rsidR="00A66304" w:rsidRPr="00A66304">
        <w:rPr>
          <w:rFonts w:ascii="Times New Roman" w:eastAsia="Times New Roman" w:hAnsi="Times New Roman" w:cs="Times New Roman"/>
          <w:kern w:val="0"/>
          <w:sz w:val="24"/>
          <w:szCs w:val="24"/>
          <w:lang w:eastAsia="pl-PL"/>
          <w14:ligatures w14:val="none"/>
        </w:rPr>
        <w:t>warunków umożliwiających</w:t>
      </w:r>
      <w:r w:rsidRPr="00A66304">
        <w:rPr>
          <w:rFonts w:ascii="Times New Roman" w:eastAsia="Times New Roman" w:hAnsi="Times New Roman" w:cs="Times New Roman"/>
          <w:kern w:val="0"/>
          <w:sz w:val="24"/>
          <w:szCs w:val="24"/>
          <w:lang w:eastAsia="pl-PL"/>
          <w14:ligatures w14:val="none"/>
        </w:rPr>
        <w:t xml:space="preserve"> przygotowanie się do zajęć szkolnych, a w przypadku spełniania obowiązku poza szkołą, na podstawie zezwolenia – w zakresie zapewnienia dziecku warunków nauki określonych w zezwoleniu,</w:t>
      </w:r>
    </w:p>
    <w:p w14:paraId="2E95CF99" w14:textId="77777777"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prowadzą ewidencje spełniania obowiązku szkolnego i obowiązku nauki.</w:t>
      </w:r>
    </w:p>
    <w:p w14:paraId="4449DEC6" w14:textId="77777777"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Dyrektor jest wierzycielem obowiązku szkolnego</w:t>
      </w:r>
      <w:r w:rsidRPr="00A66304">
        <w:rPr>
          <w:rFonts w:ascii="Times New Roman" w:eastAsia="Times New Roman" w:hAnsi="Times New Roman" w:cs="Times New Roman"/>
          <w:kern w:val="0"/>
          <w:sz w:val="24"/>
          <w:szCs w:val="24"/>
          <w:lang w:eastAsia="pl-PL"/>
          <w14:ligatures w14:val="none"/>
        </w:rPr>
        <w:t xml:space="preserve"> Zgodnie z art. 1 a pkt 13 ustawy egzekucyjnej przez wierzyciela rozumie się podmiot uprawniony do żądania wykonania obowiązku lub jego zabezpieczenia w administracyjnym postępowaniu egzekucyjnym lub zabezpieczającym.</w:t>
      </w:r>
    </w:p>
    <w:p w14:paraId="60F422A0" w14:textId="77777777"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OBOWIĄZKI WIERZYCIELA</w:t>
      </w:r>
    </w:p>
    <w:p w14:paraId="10E14605" w14:textId="24F678A2"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 xml:space="preserve">1. </w:t>
      </w:r>
      <w:r w:rsidR="0095444B" w:rsidRPr="00A66304">
        <w:rPr>
          <w:rFonts w:ascii="Times New Roman" w:eastAsia="Times New Roman" w:hAnsi="Times New Roman" w:cs="Times New Roman"/>
          <w:b/>
          <w:bCs/>
          <w:kern w:val="0"/>
          <w:sz w:val="24"/>
          <w:szCs w:val="24"/>
          <w:u w:val="single"/>
          <w:lang w:eastAsia="pl-PL"/>
          <w14:ligatures w14:val="none"/>
        </w:rPr>
        <w:t>W</w:t>
      </w:r>
      <w:r w:rsidRPr="00A66304">
        <w:rPr>
          <w:rFonts w:ascii="Times New Roman" w:eastAsia="Times New Roman" w:hAnsi="Times New Roman" w:cs="Times New Roman"/>
          <w:b/>
          <w:bCs/>
          <w:kern w:val="0"/>
          <w:sz w:val="24"/>
          <w:szCs w:val="24"/>
          <w:u w:val="single"/>
          <w:lang w:eastAsia="pl-PL"/>
          <w14:ligatures w14:val="none"/>
        </w:rPr>
        <w:t>ystosowanie upomnienia</w:t>
      </w:r>
      <w:r w:rsidRPr="00A66304">
        <w:rPr>
          <w:rFonts w:ascii="Times New Roman" w:eastAsia="Times New Roman" w:hAnsi="Times New Roman" w:cs="Times New Roman"/>
          <w:kern w:val="0"/>
          <w:sz w:val="24"/>
          <w:szCs w:val="24"/>
          <w:lang w:eastAsia="pl-PL"/>
          <w14:ligatures w14:val="none"/>
        </w:rPr>
        <w:t xml:space="preserve"> – art. 15 ustawy egzekucyjnej. Adresatem upomnienia jest zobowiązany (w tym przypadku rodzic bądź opiekun prawny). Wymagana jest forma pisemna, zaś treść upomnienia to wezwanie do wykonania obowiązku, z zagrożeniem skierowania sprawy na drogę postępowania egzekucyjnego. Dla celów dowodowych konieczne jest takie doręczenie upomnienia, aby można było ustalić dzień (datę</w:t>
      </w:r>
      <w:r w:rsidR="00A66304" w:rsidRPr="00A66304">
        <w:rPr>
          <w:rFonts w:ascii="Times New Roman" w:eastAsia="Times New Roman" w:hAnsi="Times New Roman" w:cs="Times New Roman"/>
          <w:kern w:val="0"/>
          <w:sz w:val="24"/>
          <w:szCs w:val="24"/>
          <w:lang w:eastAsia="pl-PL"/>
          <w14:ligatures w14:val="none"/>
        </w:rPr>
        <w:t>), w</w:t>
      </w:r>
      <w:r w:rsidRPr="00A66304">
        <w:rPr>
          <w:rFonts w:ascii="Times New Roman" w:eastAsia="Times New Roman" w:hAnsi="Times New Roman" w:cs="Times New Roman"/>
          <w:kern w:val="0"/>
          <w:sz w:val="24"/>
          <w:szCs w:val="24"/>
          <w:lang w:eastAsia="pl-PL"/>
          <w14:ligatures w14:val="none"/>
        </w:rPr>
        <w:t xml:space="preserve"> którym doręczenie nastąpiło - czyli, w razie korzystania z drogi pocztowej, za zwrotnym poświadczeniem odbioru.</w:t>
      </w:r>
    </w:p>
    <w:p w14:paraId="2D47E4E4" w14:textId="7D18E023"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i/>
          <w:iCs/>
          <w:kern w:val="0"/>
          <w:sz w:val="24"/>
          <w:szCs w:val="24"/>
          <w:lang w:eastAsia="pl-PL"/>
          <w14:ligatures w14:val="none"/>
        </w:rPr>
        <w:t>Zgodnie z § 1 Rozporządzenia Ministra Finansów, Funduszy i Polityki Regionalnej z dnia 05 stycznia 2021 r. </w:t>
      </w:r>
      <w:r w:rsidRPr="00A66304">
        <w:rPr>
          <w:rFonts w:ascii="Times New Roman" w:eastAsia="Times New Roman" w:hAnsi="Times New Roman" w:cs="Times New Roman"/>
          <w:kern w:val="0"/>
          <w:sz w:val="24"/>
          <w:szCs w:val="24"/>
          <w:lang w:eastAsia="pl-PL"/>
          <w14:ligatures w14:val="none"/>
        </w:rPr>
        <w:t> </w:t>
      </w:r>
      <w:r w:rsidRPr="00A66304">
        <w:rPr>
          <w:rFonts w:ascii="Times New Roman" w:eastAsia="Times New Roman" w:hAnsi="Times New Roman" w:cs="Times New Roman"/>
          <w:i/>
          <w:iCs/>
          <w:kern w:val="0"/>
          <w:sz w:val="24"/>
          <w:szCs w:val="24"/>
          <w:lang w:eastAsia="pl-PL"/>
          <w14:ligatures w14:val="none"/>
        </w:rPr>
        <w:t xml:space="preserve">w sprawie wysokości kosztów upomnienia doręczanego zobowiązanemu przed wszczęciem egzekucji administracyjnej (Dz.U.  z 2021 r., poz. 67) koszty </w:t>
      </w:r>
      <w:r w:rsidR="00A66304" w:rsidRPr="00A66304">
        <w:rPr>
          <w:rFonts w:ascii="Times New Roman" w:eastAsia="Times New Roman" w:hAnsi="Times New Roman" w:cs="Times New Roman"/>
          <w:i/>
          <w:iCs/>
          <w:kern w:val="0"/>
          <w:sz w:val="24"/>
          <w:szCs w:val="24"/>
          <w:lang w:eastAsia="pl-PL"/>
          <w14:ligatures w14:val="none"/>
        </w:rPr>
        <w:t>upomnienia wynoszą</w:t>
      </w:r>
      <w:r w:rsidRPr="00A66304">
        <w:rPr>
          <w:rFonts w:ascii="Times New Roman" w:eastAsia="Times New Roman" w:hAnsi="Times New Roman" w:cs="Times New Roman"/>
          <w:i/>
          <w:iCs/>
          <w:kern w:val="0"/>
          <w:sz w:val="24"/>
          <w:szCs w:val="24"/>
          <w:lang w:eastAsia="pl-PL"/>
          <w14:ligatures w14:val="none"/>
        </w:rPr>
        <w:t xml:space="preserve"> 16,00 zł.</w:t>
      </w:r>
    </w:p>
    <w:p w14:paraId="3A24C5B6" w14:textId="5890F5B6" w:rsidR="00E44C49" w:rsidRPr="00A66304" w:rsidRDefault="00E44C49" w:rsidP="0095444B">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 xml:space="preserve">2. </w:t>
      </w:r>
      <w:r w:rsidR="0095444B" w:rsidRPr="00A66304">
        <w:rPr>
          <w:rFonts w:ascii="Times New Roman" w:eastAsia="Times New Roman" w:hAnsi="Times New Roman" w:cs="Times New Roman"/>
          <w:b/>
          <w:bCs/>
          <w:kern w:val="0"/>
          <w:sz w:val="24"/>
          <w:szCs w:val="24"/>
          <w:u w:val="single"/>
          <w:lang w:eastAsia="pl-PL"/>
          <w14:ligatures w14:val="none"/>
        </w:rPr>
        <w:t>W</w:t>
      </w:r>
      <w:r w:rsidRPr="00A66304">
        <w:rPr>
          <w:rFonts w:ascii="Times New Roman" w:eastAsia="Times New Roman" w:hAnsi="Times New Roman" w:cs="Times New Roman"/>
          <w:b/>
          <w:bCs/>
          <w:kern w:val="0"/>
          <w:sz w:val="24"/>
          <w:szCs w:val="24"/>
          <w:u w:val="single"/>
          <w:lang w:eastAsia="pl-PL"/>
          <w14:ligatures w14:val="none"/>
        </w:rPr>
        <w:t>ystawienie tytułu wykonawczego</w:t>
      </w:r>
      <w:r w:rsidRPr="00A66304">
        <w:rPr>
          <w:rFonts w:ascii="Times New Roman" w:eastAsia="Times New Roman" w:hAnsi="Times New Roman" w:cs="Times New Roman"/>
          <w:kern w:val="0"/>
          <w:sz w:val="24"/>
          <w:szCs w:val="24"/>
          <w:lang w:eastAsia="pl-PL"/>
          <w14:ligatures w14:val="none"/>
        </w:rPr>
        <w:t xml:space="preserve"> – art. 26 § 1 i art. 27 ustawy egzekucyjnej. Po upływie siedmiu dni, od dnia doręczenia upomnienia, wierzyciel może dokonać kolejnej czynności zmierzającej do zastosowania środka egzekucyjnego w postaci grzywny w celu przymuszenia. Jest nią wystawienie tytułu wykonawczego, o treści wyznaczonej art. 27 § 1 ustawy egzekucyjnej. Wzór tytułu wykonawczego związanego z </w:t>
      </w:r>
      <w:r w:rsidR="00A66304" w:rsidRPr="00A66304">
        <w:rPr>
          <w:rFonts w:ascii="Times New Roman" w:eastAsia="Times New Roman" w:hAnsi="Times New Roman" w:cs="Times New Roman"/>
          <w:kern w:val="0"/>
          <w:sz w:val="24"/>
          <w:szCs w:val="24"/>
          <w:lang w:eastAsia="pl-PL"/>
          <w14:ligatures w14:val="none"/>
        </w:rPr>
        <w:t>obowiązkami o</w:t>
      </w:r>
      <w:r w:rsidRPr="00A66304">
        <w:rPr>
          <w:rFonts w:ascii="Times New Roman" w:eastAsia="Times New Roman" w:hAnsi="Times New Roman" w:cs="Times New Roman"/>
          <w:kern w:val="0"/>
          <w:sz w:val="24"/>
          <w:szCs w:val="24"/>
          <w:lang w:eastAsia="pl-PL"/>
          <w14:ligatures w14:val="none"/>
        </w:rPr>
        <w:t xml:space="preserve"> charakterze niepieniężnym ustalono aktualnie na podstawie załącznika nr 2 do </w:t>
      </w:r>
      <w:r w:rsidR="0095444B" w:rsidRPr="00A66304">
        <w:rPr>
          <w:rFonts w:ascii="Times New Roman" w:hAnsi="Times New Roman" w:cs="Times New Roman"/>
          <w:sz w:val="24"/>
          <w:szCs w:val="24"/>
        </w:rPr>
        <w:t>Rozporządzenia Ministra Finansów z 19 marca 2024 r.  w sprawie wzorów tytułów wykonawczych stosowanych w egzekucji administracyjnej</w:t>
      </w:r>
      <w:r w:rsidRPr="00A66304">
        <w:rPr>
          <w:rFonts w:ascii="Times New Roman" w:eastAsia="Times New Roman" w:hAnsi="Times New Roman" w:cs="Times New Roman"/>
          <w:kern w:val="0"/>
          <w:sz w:val="24"/>
          <w:szCs w:val="24"/>
          <w:lang w:eastAsia="pl-PL"/>
          <w14:ligatures w14:val="none"/>
        </w:rPr>
        <w:t xml:space="preserve"> (Dz. U. 202</w:t>
      </w:r>
      <w:r w:rsidR="0095444B" w:rsidRPr="00A66304">
        <w:rPr>
          <w:rFonts w:ascii="Times New Roman" w:eastAsia="Times New Roman" w:hAnsi="Times New Roman" w:cs="Times New Roman"/>
          <w:kern w:val="0"/>
          <w:sz w:val="24"/>
          <w:szCs w:val="24"/>
          <w:lang w:eastAsia="pl-PL"/>
          <w14:ligatures w14:val="none"/>
        </w:rPr>
        <w:t>4</w:t>
      </w:r>
      <w:r w:rsidRPr="00A66304">
        <w:rPr>
          <w:rFonts w:ascii="Times New Roman" w:eastAsia="Times New Roman" w:hAnsi="Times New Roman" w:cs="Times New Roman"/>
          <w:kern w:val="0"/>
          <w:sz w:val="24"/>
          <w:szCs w:val="24"/>
          <w:lang w:eastAsia="pl-PL"/>
          <w14:ligatures w14:val="none"/>
        </w:rPr>
        <w:t xml:space="preserve">, poz. </w:t>
      </w:r>
      <w:r w:rsidR="00392EF5" w:rsidRPr="00A66304">
        <w:rPr>
          <w:rFonts w:ascii="Times New Roman" w:eastAsia="Times New Roman" w:hAnsi="Times New Roman" w:cs="Times New Roman"/>
          <w:kern w:val="0"/>
          <w:sz w:val="24"/>
          <w:szCs w:val="24"/>
          <w:lang w:eastAsia="pl-PL"/>
          <w14:ligatures w14:val="none"/>
        </w:rPr>
        <w:t>431 z późn.zm.</w:t>
      </w:r>
      <w:r w:rsidRPr="00A66304">
        <w:rPr>
          <w:rFonts w:ascii="Times New Roman" w:eastAsia="Times New Roman" w:hAnsi="Times New Roman" w:cs="Times New Roman"/>
          <w:kern w:val="0"/>
          <w:sz w:val="24"/>
          <w:szCs w:val="24"/>
          <w:lang w:eastAsia="pl-PL"/>
          <w14:ligatures w14:val="none"/>
        </w:rPr>
        <w:t>).</w:t>
      </w:r>
    </w:p>
    <w:p w14:paraId="2FC1AA84" w14:textId="002C838B"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 xml:space="preserve">3. </w:t>
      </w:r>
      <w:r w:rsidR="00392EF5" w:rsidRPr="00A66304">
        <w:rPr>
          <w:rFonts w:ascii="Times New Roman" w:eastAsia="Times New Roman" w:hAnsi="Times New Roman" w:cs="Times New Roman"/>
          <w:b/>
          <w:bCs/>
          <w:kern w:val="0"/>
          <w:sz w:val="24"/>
          <w:szCs w:val="24"/>
          <w:u w:val="single"/>
          <w:lang w:eastAsia="pl-PL"/>
          <w14:ligatures w14:val="none"/>
        </w:rPr>
        <w:t>W</w:t>
      </w:r>
      <w:r w:rsidRPr="00A66304">
        <w:rPr>
          <w:rFonts w:ascii="Times New Roman" w:eastAsia="Times New Roman" w:hAnsi="Times New Roman" w:cs="Times New Roman"/>
          <w:b/>
          <w:bCs/>
          <w:kern w:val="0"/>
          <w:sz w:val="24"/>
          <w:szCs w:val="24"/>
          <w:u w:val="single"/>
          <w:lang w:eastAsia="pl-PL"/>
          <w14:ligatures w14:val="none"/>
        </w:rPr>
        <w:t>ystąpienie z wnioskiem o wszczęcie egzekucji</w:t>
      </w:r>
      <w:r w:rsidRPr="00A66304">
        <w:rPr>
          <w:rFonts w:ascii="Times New Roman" w:eastAsia="Times New Roman" w:hAnsi="Times New Roman" w:cs="Times New Roman"/>
          <w:kern w:val="0"/>
          <w:sz w:val="24"/>
          <w:szCs w:val="24"/>
          <w:lang w:eastAsia="pl-PL"/>
          <w14:ligatures w14:val="none"/>
        </w:rPr>
        <w:t xml:space="preserve"> – art. 26 § 1 i art. 28 ustawy egzekucyjnej. Następnie wierzyciel występuje z wnioskiem o wszczęcie egzekucji. Zgodnie z </w:t>
      </w:r>
      <w:r w:rsidR="00A66304" w:rsidRPr="00A66304">
        <w:rPr>
          <w:rFonts w:ascii="Times New Roman" w:eastAsia="Times New Roman" w:hAnsi="Times New Roman" w:cs="Times New Roman"/>
          <w:kern w:val="0"/>
          <w:sz w:val="24"/>
          <w:szCs w:val="24"/>
          <w:lang w:eastAsia="pl-PL"/>
          <w14:ligatures w14:val="none"/>
        </w:rPr>
        <w:t>wymogiem art.</w:t>
      </w:r>
      <w:r w:rsidRPr="00A66304">
        <w:rPr>
          <w:rFonts w:ascii="Times New Roman" w:eastAsia="Times New Roman" w:hAnsi="Times New Roman" w:cs="Times New Roman"/>
          <w:kern w:val="0"/>
          <w:sz w:val="24"/>
          <w:szCs w:val="24"/>
          <w:lang w:eastAsia="pl-PL"/>
          <w14:ligatures w14:val="none"/>
        </w:rPr>
        <w:t xml:space="preserve"> 28 ustawy egzekucyjnej, ponieważ egzekucja dotyczy w omawianym przypadku obowiązku o charakterze niepieniężnym, dyrektor - wierzyciel powinien wskazać we wniosku środek egzekucyjny. Jest nim grzywna w celu przymuszenia - art. 1a pkt 12 </w:t>
      </w:r>
      <w:r w:rsidR="00A66304" w:rsidRPr="00A66304">
        <w:rPr>
          <w:rFonts w:ascii="Times New Roman" w:eastAsia="Times New Roman" w:hAnsi="Times New Roman" w:cs="Times New Roman"/>
          <w:kern w:val="0"/>
          <w:sz w:val="24"/>
          <w:szCs w:val="24"/>
          <w:lang w:eastAsia="pl-PL"/>
          <w14:ligatures w14:val="none"/>
        </w:rPr>
        <w:t>lit.</w:t>
      </w:r>
      <w:r w:rsidRPr="00A66304">
        <w:rPr>
          <w:rFonts w:ascii="Times New Roman" w:eastAsia="Times New Roman" w:hAnsi="Times New Roman" w:cs="Times New Roman"/>
          <w:kern w:val="0"/>
          <w:sz w:val="24"/>
          <w:szCs w:val="24"/>
          <w:lang w:eastAsia="pl-PL"/>
          <w14:ligatures w14:val="none"/>
        </w:rPr>
        <w:t xml:space="preserve"> i art. 119 ustawy egzekucyjnej.</w:t>
      </w:r>
    </w:p>
    <w:p w14:paraId="33B743CD" w14:textId="2AAFDAAD"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lastRenderedPageBreak/>
        <w:t>Wniosek oraz tytuł wykonawczy z załączon</w:t>
      </w:r>
      <w:r w:rsidR="00392EF5" w:rsidRPr="00A66304">
        <w:rPr>
          <w:rFonts w:ascii="Times New Roman" w:eastAsia="Times New Roman" w:hAnsi="Times New Roman" w:cs="Times New Roman"/>
          <w:kern w:val="0"/>
          <w:sz w:val="24"/>
          <w:szCs w:val="24"/>
          <w:lang w:eastAsia="pl-PL"/>
          <w14:ligatures w14:val="none"/>
        </w:rPr>
        <w:t>ą kopią</w:t>
      </w:r>
      <w:r w:rsidRPr="00A66304">
        <w:rPr>
          <w:rFonts w:ascii="Times New Roman" w:eastAsia="Times New Roman" w:hAnsi="Times New Roman" w:cs="Times New Roman"/>
          <w:kern w:val="0"/>
          <w:sz w:val="24"/>
          <w:szCs w:val="24"/>
          <w:lang w:eastAsia="pl-PL"/>
          <w14:ligatures w14:val="none"/>
        </w:rPr>
        <w:t xml:space="preserve"> dowod</w:t>
      </w:r>
      <w:r w:rsidR="00392EF5" w:rsidRPr="00A66304">
        <w:rPr>
          <w:rFonts w:ascii="Times New Roman" w:eastAsia="Times New Roman" w:hAnsi="Times New Roman" w:cs="Times New Roman"/>
          <w:kern w:val="0"/>
          <w:sz w:val="24"/>
          <w:szCs w:val="24"/>
          <w:lang w:eastAsia="pl-PL"/>
          <w14:ligatures w14:val="none"/>
        </w:rPr>
        <w:t>u</w:t>
      </w:r>
      <w:r w:rsidRPr="00A66304">
        <w:rPr>
          <w:rFonts w:ascii="Times New Roman" w:eastAsia="Times New Roman" w:hAnsi="Times New Roman" w:cs="Times New Roman"/>
          <w:kern w:val="0"/>
          <w:sz w:val="24"/>
          <w:szCs w:val="24"/>
          <w:lang w:eastAsia="pl-PL"/>
          <w14:ligatures w14:val="none"/>
        </w:rPr>
        <w:t xml:space="preserve"> doręczenia upomnienia składa </w:t>
      </w:r>
      <w:r w:rsidR="00A66304" w:rsidRPr="00A66304">
        <w:rPr>
          <w:rFonts w:ascii="Times New Roman" w:eastAsia="Times New Roman" w:hAnsi="Times New Roman" w:cs="Times New Roman"/>
          <w:kern w:val="0"/>
          <w:sz w:val="24"/>
          <w:szCs w:val="24"/>
          <w:lang w:eastAsia="pl-PL"/>
          <w14:ligatures w14:val="none"/>
        </w:rPr>
        <w:t>się w</w:t>
      </w:r>
      <w:r w:rsidRPr="00A66304">
        <w:rPr>
          <w:rFonts w:ascii="Times New Roman" w:eastAsia="Times New Roman" w:hAnsi="Times New Roman" w:cs="Times New Roman"/>
          <w:kern w:val="0"/>
          <w:sz w:val="24"/>
          <w:szCs w:val="24"/>
          <w:lang w:eastAsia="pl-PL"/>
          <w14:ligatures w14:val="none"/>
        </w:rPr>
        <w:t xml:space="preserve"> organie egzekucyjnym, którym </w:t>
      </w:r>
      <w:r w:rsidRPr="00A66304">
        <w:rPr>
          <w:rFonts w:ascii="Times New Roman" w:eastAsia="Times New Roman" w:hAnsi="Times New Roman" w:cs="Times New Roman"/>
          <w:b/>
          <w:bCs/>
          <w:kern w:val="0"/>
          <w:sz w:val="24"/>
          <w:szCs w:val="24"/>
          <w:u w:val="single"/>
          <w:lang w:eastAsia="pl-PL"/>
          <w14:ligatures w14:val="none"/>
        </w:rPr>
        <w:t>jest właściwy organ jednostki samorządu terytorialnego</w:t>
      </w:r>
      <w:r w:rsidRPr="00A66304">
        <w:rPr>
          <w:rFonts w:ascii="Times New Roman" w:eastAsia="Times New Roman" w:hAnsi="Times New Roman" w:cs="Times New Roman"/>
          <w:kern w:val="0"/>
          <w:sz w:val="24"/>
          <w:szCs w:val="24"/>
          <w:lang w:eastAsia="pl-PL"/>
          <w14:ligatures w14:val="none"/>
        </w:rPr>
        <w:t>.</w:t>
      </w:r>
    </w:p>
    <w:p w14:paraId="18B0CBA5" w14:textId="33191DFD"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W toku postępowania egzekucyjnego, prowadzonego przez organ egzekucyjny, dyrektor może występować z wnioskami i środkami procesowymi przysługującymi wierzycielowi. Może zastosować zażalenie na </w:t>
      </w:r>
      <w:r w:rsidR="00A66304" w:rsidRPr="00A66304">
        <w:rPr>
          <w:rFonts w:ascii="Times New Roman" w:eastAsia="Times New Roman" w:hAnsi="Times New Roman" w:cs="Times New Roman"/>
          <w:kern w:val="0"/>
          <w:sz w:val="24"/>
          <w:szCs w:val="24"/>
          <w:lang w:eastAsia="pl-PL"/>
          <w14:ligatures w14:val="none"/>
        </w:rPr>
        <w:t>postanowienia oraz</w:t>
      </w:r>
      <w:r w:rsidRPr="00A66304">
        <w:rPr>
          <w:rFonts w:ascii="Times New Roman" w:eastAsia="Times New Roman" w:hAnsi="Times New Roman" w:cs="Times New Roman"/>
          <w:kern w:val="0"/>
          <w:sz w:val="24"/>
          <w:szCs w:val="24"/>
          <w:lang w:eastAsia="pl-PL"/>
          <w14:ligatures w14:val="none"/>
        </w:rPr>
        <w:t xml:space="preserve"> występować z wnioskami o zawieszenie lub umorzenie postępowania egzekucyjnego</w:t>
      </w:r>
    </w:p>
    <w:p w14:paraId="518126F2" w14:textId="77777777"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ZADANIA ORGANU PROWADZĄCEGO (EGZEKUCYJNEGO) ZWIAZANE Z EGZEKUCJA OBOWIAZKU SZKOLNEGO</w:t>
      </w:r>
    </w:p>
    <w:p w14:paraId="62BFFFFB"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Rolą organu egzekucyjnego jest doprowadzenie do wykonania obowiązku podlegającego egzekucji, czyli wymuszenie na rodzicach (prawnych opiekunach) pożądanych zachowań dziecka i (lub) samych rodziców, drogą zastosowania grzywny w celu przymuszenia. Organ egzekucyjny doręcza zobowiązanemu odpis tytułu wykonawczego oraz postanowienie o nałożeniu grzywny w celu przymuszenia.</w:t>
      </w:r>
    </w:p>
    <w:p w14:paraId="0AAB3532"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POWINNOŚCI DYREKTORA SZKOŁY PONADPODSTAWOWEJ W RAMACH KONTROLI SPEŁNIANIA OBOWIĄZKU SZKOLNEGO</w:t>
      </w:r>
    </w:p>
    <w:p w14:paraId="652473C3" w14:textId="4EC4B4EB"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1. </w:t>
      </w:r>
      <w:r w:rsidRPr="00A66304">
        <w:rPr>
          <w:rFonts w:ascii="Times New Roman" w:eastAsia="Times New Roman" w:hAnsi="Times New Roman" w:cs="Times New Roman"/>
          <w:kern w:val="0"/>
          <w:sz w:val="24"/>
          <w:szCs w:val="24"/>
          <w:lang w:eastAsia="pl-PL"/>
          <w14:ligatures w14:val="none"/>
        </w:rPr>
        <w:t xml:space="preserve">Wysłanie do rodziców (opiekunów prawnych) ucznia wezwanie o wyjaśnienie w ciągu 7 dni przyczyn zaistniałej sytuacji z zaznaczeniem, że w przypadku dalszego </w:t>
      </w:r>
      <w:r w:rsidR="00A66304" w:rsidRPr="00A66304">
        <w:rPr>
          <w:rFonts w:ascii="Times New Roman" w:eastAsia="Times New Roman" w:hAnsi="Times New Roman" w:cs="Times New Roman"/>
          <w:kern w:val="0"/>
          <w:sz w:val="24"/>
          <w:szCs w:val="24"/>
          <w:lang w:eastAsia="pl-PL"/>
          <w14:ligatures w14:val="none"/>
        </w:rPr>
        <w:t>niewykonywania</w:t>
      </w:r>
      <w:r w:rsidRPr="00A66304">
        <w:rPr>
          <w:rFonts w:ascii="Times New Roman" w:eastAsia="Times New Roman" w:hAnsi="Times New Roman" w:cs="Times New Roman"/>
          <w:kern w:val="0"/>
          <w:sz w:val="24"/>
          <w:szCs w:val="24"/>
          <w:lang w:eastAsia="pl-PL"/>
          <w14:ligatures w14:val="none"/>
        </w:rPr>
        <w:t xml:space="preserve"> obowiązku zostanie wystosowane upomnienie z kosztami upomnienia, aż do wszczęcia egzekucji administracyjnej z nałożeniem grzywny w celu przymuszenia.</w:t>
      </w:r>
    </w:p>
    <w:p w14:paraId="4279ED4F" w14:textId="5A5A52F4"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2</w:t>
      </w:r>
      <w:r w:rsidRPr="00A66304">
        <w:rPr>
          <w:rFonts w:ascii="Times New Roman" w:eastAsia="Times New Roman" w:hAnsi="Times New Roman" w:cs="Times New Roman"/>
          <w:kern w:val="0"/>
          <w:sz w:val="24"/>
          <w:szCs w:val="24"/>
          <w:lang w:eastAsia="pl-PL"/>
          <w14:ligatures w14:val="none"/>
        </w:rPr>
        <w:t xml:space="preserve">. Przy braku spodziewanej reakcji wysłanie do burmistrza </w:t>
      </w:r>
      <w:r w:rsidR="00A66304" w:rsidRPr="00A66304">
        <w:rPr>
          <w:rFonts w:ascii="Times New Roman" w:eastAsia="Times New Roman" w:hAnsi="Times New Roman" w:cs="Times New Roman"/>
          <w:kern w:val="0"/>
          <w:sz w:val="24"/>
          <w:szCs w:val="24"/>
          <w:lang w:eastAsia="pl-PL"/>
          <w14:ligatures w14:val="none"/>
        </w:rPr>
        <w:t>gminy,</w:t>
      </w:r>
      <w:r w:rsidRPr="00A66304">
        <w:rPr>
          <w:rFonts w:ascii="Times New Roman" w:eastAsia="Times New Roman" w:hAnsi="Times New Roman" w:cs="Times New Roman"/>
          <w:kern w:val="0"/>
          <w:sz w:val="24"/>
          <w:szCs w:val="24"/>
          <w:lang w:eastAsia="pl-PL"/>
          <w14:ligatures w14:val="none"/>
        </w:rPr>
        <w:t xml:space="preserve"> na terenie której mieszka uczeń, który nie ukończył 18 lat zawiadomienie o nieregularnym uczęszczaniu na obowiązkowe zajęcia szkolne.</w:t>
      </w:r>
    </w:p>
    <w:p w14:paraId="5A91D800" w14:textId="77777777"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u w:val="single"/>
          <w:lang w:eastAsia="pl-PL"/>
          <w14:ligatures w14:val="none"/>
        </w:rPr>
        <w:t>ZADANIA ORGANU EGZEKUCYJNEGO ZWIAZANE Z EGZEKUCJA OBOWIAZKU NAUKI</w:t>
      </w:r>
    </w:p>
    <w:p w14:paraId="28184BD9"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Gmina – zgodnie z ustawą Prawo oświatowe – kontroluje spełnianie obowiązku nauki przez młodzież zamieszkałą na terenie gminy.</w:t>
      </w:r>
    </w:p>
    <w:p w14:paraId="47228120"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Organ egzekucyjny podejmuje następujące działania:</w:t>
      </w:r>
    </w:p>
    <w:p w14:paraId="11C0726F"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1</w:t>
      </w:r>
      <w:r w:rsidRPr="00A66304">
        <w:rPr>
          <w:rFonts w:ascii="Times New Roman" w:eastAsia="Times New Roman" w:hAnsi="Times New Roman" w:cs="Times New Roman"/>
          <w:kern w:val="0"/>
          <w:sz w:val="24"/>
          <w:szCs w:val="24"/>
          <w:lang w:eastAsia="pl-PL"/>
          <w14:ligatures w14:val="none"/>
        </w:rPr>
        <w:t>.Doręcza rodzicom (opiekunom prawnym) absolwenta szkoły podstawowej/ucznia mieszkającego na terenie gminy, pisemne upomnienie wzywające do spełniania obowiązku nauki. </w:t>
      </w:r>
    </w:p>
    <w:p w14:paraId="1EF2BC95"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2. </w:t>
      </w:r>
      <w:r w:rsidRPr="00A66304">
        <w:rPr>
          <w:rFonts w:ascii="Times New Roman" w:eastAsia="Times New Roman" w:hAnsi="Times New Roman" w:cs="Times New Roman"/>
          <w:kern w:val="0"/>
          <w:sz w:val="24"/>
          <w:szCs w:val="24"/>
          <w:lang w:eastAsia="pl-PL"/>
          <w14:ligatures w14:val="none"/>
        </w:rPr>
        <w:t>W przypadku braku spełnienia obowiązku nauki w ciągu 7 dni od daty doręczenia upomnienia wystawia tytuł wykonawczy stosowany w egzekucji obowiązków o charakterze niepieniężnym.</w:t>
      </w:r>
    </w:p>
    <w:p w14:paraId="18553B69" w14:textId="487C802A" w:rsidR="00392EF5"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b/>
          <w:bCs/>
          <w:kern w:val="0"/>
          <w:sz w:val="24"/>
          <w:szCs w:val="24"/>
          <w:lang w:eastAsia="pl-PL"/>
          <w14:ligatures w14:val="none"/>
        </w:rPr>
        <w:t xml:space="preserve">3. </w:t>
      </w:r>
      <w:r w:rsidRPr="00A66304">
        <w:rPr>
          <w:rFonts w:ascii="Times New Roman" w:eastAsia="Times New Roman" w:hAnsi="Times New Roman" w:cs="Times New Roman"/>
          <w:kern w:val="0"/>
          <w:sz w:val="24"/>
          <w:szCs w:val="24"/>
          <w:lang w:eastAsia="pl-PL"/>
          <w14:ligatures w14:val="none"/>
        </w:rPr>
        <w:t xml:space="preserve">Podejmuje działania doprowadzające do wykonywania obowiązku podlegającego </w:t>
      </w:r>
      <w:r w:rsidR="00A66304" w:rsidRPr="00A66304">
        <w:rPr>
          <w:rFonts w:ascii="Times New Roman" w:eastAsia="Times New Roman" w:hAnsi="Times New Roman" w:cs="Times New Roman"/>
          <w:kern w:val="0"/>
          <w:sz w:val="24"/>
          <w:szCs w:val="24"/>
          <w:lang w:eastAsia="pl-PL"/>
          <w14:ligatures w14:val="none"/>
        </w:rPr>
        <w:t>egzekucji,</w:t>
      </w:r>
      <w:r w:rsidRPr="00A66304">
        <w:rPr>
          <w:rFonts w:ascii="Times New Roman" w:eastAsia="Times New Roman" w:hAnsi="Times New Roman" w:cs="Times New Roman"/>
          <w:kern w:val="0"/>
          <w:sz w:val="24"/>
          <w:szCs w:val="24"/>
          <w:lang w:eastAsia="pl-PL"/>
          <w14:ligatures w14:val="none"/>
        </w:rPr>
        <w:t xml:space="preserve"> czyli wymuszeniu na rodzicach (opiekunach prawnych) pożądanych zachowań dziecka i samych rodziców, drogą zastosowania grzywny w celu przymuszenia; doręcza zobowiązanemu odpis tytułu wykonawczego oraz postanowienie o nałożeniu grzywny w celu przymuszenia.</w:t>
      </w:r>
    </w:p>
    <w:p w14:paraId="30A97684" w14:textId="18D4E61E" w:rsidR="00E44C49" w:rsidRPr="00A66304" w:rsidRDefault="00E44C49" w:rsidP="00E44C49">
      <w:pPr>
        <w:spacing w:before="100" w:beforeAutospacing="1" w:after="100" w:afterAutospacing="1" w:line="240" w:lineRule="auto"/>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lastRenderedPageBreak/>
        <w:t> </w:t>
      </w:r>
      <w:r w:rsidRPr="00A66304">
        <w:rPr>
          <w:rFonts w:ascii="Times New Roman" w:eastAsia="Times New Roman" w:hAnsi="Times New Roman" w:cs="Times New Roman"/>
          <w:b/>
          <w:bCs/>
          <w:kern w:val="0"/>
          <w:sz w:val="24"/>
          <w:szCs w:val="24"/>
          <w:u w:val="single"/>
          <w:lang w:eastAsia="pl-PL"/>
          <w14:ligatures w14:val="none"/>
        </w:rPr>
        <w:t>Informacje dodatkowe:</w:t>
      </w:r>
    </w:p>
    <w:p w14:paraId="703470BB"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xml:space="preserve">Grzywna w celu przymuszenia może być nakładana kilkakrotnie. Każdorazowo nałożona grzywna nie może przekraczać kwoty </w:t>
      </w:r>
      <w:r w:rsidRPr="00A66304">
        <w:rPr>
          <w:rFonts w:ascii="Times New Roman" w:eastAsia="Times New Roman" w:hAnsi="Times New Roman" w:cs="Times New Roman"/>
          <w:b/>
          <w:bCs/>
          <w:kern w:val="0"/>
          <w:sz w:val="24"/>
          <w:szCs w:val="24"/>
          <w:lang w:eastAsia="pl-PL"/>
          <w14:ligatures w14:val="none"/>
        </w:rPr>
        <w:t>10.000 zł</w:t>
      </w:r>
      <w:r w:rsidRPr="00A66304">
        <w:rPr>
          <w:rFonts w:ascii="Times New Roman" w:eastAsia="Times New Roman" w:hAnsi="Times New Roman" w:cs="Times New Roman"/>
          <w:kern w:val="0"/>
          <w:sz w:val="24"/>
          <w:szCs w:val="24"/>
          <w:lang w:eastAsia="pl-PL"/>
          <w14:ligatures w14:val="none"/>
        </w:rPr>
        <w:t xml:space="preserve">, a grzywny nakładane wielokrotnie nie mogą łącznie przekroczyć kwoty </w:t>
      </w:r>
      <w:r w:rsidRPr="00A66304">
        <w:rPr>
          <w:rFonts w:ascii="Times New Roman" w:eastAsia="Times New Roman" w:hAnsi="Times New Roman" w:cs="Times New Roman"/>
          <w:b/>
          <w:bCs/>
          <w:kern w:val="0"/>
          <w:sz w:val="24"/>
          <w:szCs w:val="24"/>
          <w:lang w:eastAsia="pl-PL"/>
          <w14:ligatures w14:val="none"/>
        </w:rPr>
        <w:t xml:space="preserve">50.000zł </w:t>
      </w:r>
      <w:r w:rsidRPr="00A66304">
        <w:rPr>
          <w:rFonts w:ascii="Times New Roman" w:eastAsia="Times New Roman" w:hAnsi="Times New Roman" w:cs="Times New Roman"/>
          <w:kern w:val="0"/>
          <w:sz w:val="24"/>
          <w:szCs w:val="24"/>
          <w:lang w:eastAsia="pl-PL"/>
          <w14:ligatures w14:val="none"/>
        </w:rPr>
        <w:t>(art. 121 ustawy o postępowaniu egzekucyjnym w administracji).</w:t>
      </w:r>
    </w:p>
    <w:p w14:paraId="26D59A6A"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Zobowiązanemu - rodzicowi dziecka niespełniającego obowiązku szkolnego- służy prawo zgłoszenia zarzutów i wniesienia zażalenia w sprawie prowadzenia całego postępowania egzekucyjnego (art. 33,34 w/w ustawy) oraz prawo wniesienia zażalenia na postanowienie o nałożeniu grzywny.</w:t>
      </w:r>
    </w:p>
    <w:p w14:paraId="6B919E4F"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W razie wykonania obowiązku określonego w tytule wykonawczym (regularnego posyłania dziecka do szkoły), nałożone, a nieuiszczone lub nieściągnięte grzywny w celu przymuszenia podlegają umorzeniu (art.125 w/w ustawy).</w:t>
      </w:r>
    </w:p>
    <w:p w14:paraId="4C7339AE" w14:textId="77777777" w:rsidR="00E44C49" w:rsidRPr="00A66304" w:rsidRDefault="00E44C49" w:rsidP="00392EF5">
      <w:pPr>
        <w:spacing w:before="100" w:beforeAutospacing="1" w:after="100" w:afterAutospacing="1" w:line="240" w:lineRule="auto"/>
        <w:jc w:val="both"/>
        <w:rPr>
          <w:rFonts w:ascii="Times New Roman" w:eastAsia="Times New Roman" w:hAnsi="Times New Roman" w:cs="Times New Roman"/>
          <w:kern w:val="0"/>
          <w:sz w:val="24"/>
          <w:szCs w:val="24"/>
          <w:lang w:eastAsia="pl-PL"/>
          <w14:ligatures w14:val="none"/>
        </w:rPr>
      </w:pPr>
      <w:r w:rsidRPr="00A66304">
        <w:rPr>
          <w:rFonts w:ascii="Times New Roman" w:eastAsia="Times New Roman" w:hAnsi="Times New Roman" w:cs="Times New Roman"/>
          <w:kern w:val="0"/>
          <w:sz w:val="24"/>
          <w:szCs w:val="24"/>
          <w:lang w:eastAsia="pl-PL"/>
          <w14:ligatures w14:val="none"/>
        </w:rPr>
        <w:t> </w:t>
      </w:r>
    </w:p>
    <w:p w14:paraId="4740368A" w14:textId="77777777" w:rsidR="00B70E0D" w:rsidRPr="00A66304" w:rsidRDefault="00B70E0D">
      <w:pPr>
        <w:rPr>
          <w:rFonts w:ascii="Times New Roman" w:hAnsi="Times New Roman" w:cs="Times New Roman"/>
          <w:sz w:val="24"/>
          <w:szCs w:val="24"/>
        </w:rPr>
      </w:pPr>
    </w:p>
    <w:sectPr w:rsidR="00B70E0D" w:rsidRPr="00A6630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1C899B" w14:textId="77777777" w:rsidR="0073266C" w:rsidRDefault="0073266C" w:rsidP="00A66304">
      <w:pPr>
        <w:spacing w:after="0" w:line="240" w:lineRule="auto"/>
      </w:pPr>
      <w:r>
        <w:separator/>
      </w:r>
    </w:p>
  </w:endnote>
  <w:endnote w:type="continuationSeparator" w:id="0">
    <w:p w14:paraId="38928E64" w14:textId="77777777" w:rsidR="0073266C" w:rsidRDefault="0073266C" w:rsidP="00A66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0272603"/>
      <w:docPartObj>
        <w:docPartGallery w:val="Page Numbers (Bottom of Page)"/>
        <w:docPartUnique/>
      </w:docPartObj>
    </w:sdtPr>
    <w:sdtEndPr/>
    <w:sdtContent>
      <w:p w14:paraId="63BDC2A6" w14:textId="7C523369" w:rsidR="00A66304" w:rsidRDefault="00A66304">
        <w:pPr>
          <w:pStyle w:val="Stopka"/>
          <w:jc w:val="right"/>
        </w:pPr>
        <w:r>
          <w:fldChar w:fldCharType="begin"/>
        </w:r>
        <w:r>
          <w:instrText>PAGE   \* MERGEFORMAT</w:instrText>
        </w:r>
        <w:r>
          <w:fldChar w:fldCharType="separate"/>
        </w:r>
        <w:r>
          <w:rPr>
            <w:lang w:val="de-DE"/>
          </w:rPr>
          <w:t>2</w:t>
        </w:r>
        <w:r>
          <w:fldChar w:fldCharType="end"/>
        </w:r>
      </w:p>
    </w:sdtContent>
  </w:sdt>
  <w:p w14:paraId="609C388C" w14:textId="77777777" w:rsidR="00A66304" w:rsidRDefault="00A6630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E1B9A5" w14:textId="77777777" w:rsidR="0073266C" w:rsidRDefault="0073266C" w:rsidP="00A66304">
      <w:pPr>
        <w:spacing w:after="0" w:line="240" w:lineRule="auto"/>
      </w:pPr>
      <w:r>
        <w:separator/>
      </w:r>
    </w:p>
  </w:footnote>
  <w:footnote w:type="continuationSeparator" w:id="0">
    <w:p w14:paraId="4E280CB6" w14:textId="77777777" w:rsidR="0073266C" w:rsidRDefault="0073266C" w:rsidP="00A663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06545"/>
    <w:multiLevelType w:val="multilevel"/>
    <w:tmpl w:val="B5AC18EC"/>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 w15:restartNumberingAfterBreak="0">
    <w:nsid w:val="280E5E13"/>
    <w:multiLevelType w:val="multilevel"/>
    <w:tmpl w:val="91E6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757DF9"/>
    <w:multiLevelType w:val="multilevel"/>
    <w:tmpl w:val="2C4C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9E183A"/>
    <w:multiLevelType w:val="multilevel"/>
    <w:tmpl w:val="4798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9827C2"/>
    <w:multiLevelType w:val="multilevel"/>
    <w:tmpl w:val="F296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9589217">
    <w:abstractNumId w:val="4"/>
  </w:num>
  <w:num w:numId="2" w16cid:durableId="932787889">
    <w:abstractNumId w:val="0"/>
  </w:num>
  <w:num w:numId="3" w16cid:durableId="430124543">
    <w:abstractNumId w:val="3"/>
  </w:num>
  <w:num w:numId="4" w16cid:durableId="2026785987">
    <w:abstractNumId w:val="2"/>
  </w:num>
  <w:num w:numId="5" w16cid:durableId="1255093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C49"/>
    <w:rsid w:val="00141DEA"/>
    <w:rsid w:val="002D7AE1"/>
    <w:rsid w:val="00392EF5"/>
    <w:rsid w:val="00500C69"/>
    <w:rsid w:val="005C6F36"/>
    <w:rsid w:val="006C54A0"/>
    <w:rsid w:val="0073266C"/>
    <w:rsid w:val="00954203"/>
    <w:rsid w:val="0095444B"/>
    <w:rsid w:val="00A66304"/>
    <w:rsid w:val="00B27027"/>
    <w:rsid w:val="00B70E0D"/>
    <w:rsid w:val="00E44C49"/>
    <w:rsid w:val="00EA66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5B15"/>
  <w15:chartTrackingRefBased/>
  <w15:docId w15:val="{39604FB8-9146-4127-8D3A-8FE36EAD6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5444B"/>
    <w:rPr>
      <w:color w:val="0000FF"/>
      <w:u w:val="single"/>
    </w:rPr>
  </w:style>
  <w:style w:type="paragraph" w:styleId="Nagwek">
    <w:name w:val="header"/>
    <w:basedOn w:val="Normalny"/>
    <w:link w:val="NagwekZnak"/>
    <w:uiPriority w:val="99"/>
    <w:unhideWhenUsed/>
    <w:rsid w:val="00A6630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66304"/>
  </w:style>
  <w:style w:type="paragraph" w:styleId="Stopka">
    <w:name w:val="footer"/>
    <w:basedOn w:val="Normalny"/>
    <w:link w:val="StopkaZnak"/>
    <w:uiPriority w:val="99"/>
    <w:unhideWhenUsed/>
    <w:rsid w:val="00A6630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66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374361">
      <w:bodyDiv w:val="1"/>
      <w:marLeft w:val="0"/>
      <w:marRight w:val="0"/>
      <w:marTop w:val="0"/>
      <w:marBottom w:val="0"/>
      <w:divBdr>
        <w:top w:val="none" w:sz="0" w:space="0" w:color="auto"/>
        <w:left w:val="none" w:sz="0" w:space="0" w:color="auto"/>
        <w:bottom w:val="none" w:sz="0" w:space="0" w:color="auto"/>
        <w:right w:val="none" w:sz="0" w:space="0" w:color="auto"/>
      </w:divBdr>
    </w:div>
    <w:div w:id="1907957213">
      <w:bodyDiv w:val="1"/>
      <w:marLeft w:val="0"/>
      <w:marRight w:val="0"/>
      <w:marTop w:val="0"/>
      <w:marBottom w:val="0"/>
      <w:divBdr>
        <w:top w:val="none" w:sz="0" w:space="0" w:color="auto"/>
        <w:left w:val="none" w:sz="0" w:space="0" w:color="auto"/>
        <w:bottom w:val="none" w:sz="0" w:space="0" w:color="auto"/>
        <w:right w:val="none" w:sz="0" w:space="0" w:color="auto"/>
      </w:divBdr>
      <w:divsChild>
        <w:div w:id="1139151168">
          <w:marLeft w:val="0"/>
          <w:marRight w:val="0"/>
          <w:marTop w:val="0"/>
          <w:marBottom w:val="0"/>
          <w:divBdr>
            <w:top w:val="none" w:sz="0" w:space="0" w:color="auto"/>
            <w:left w:val="none" w:sz="0" w:space="0" w:color="auto"/>
            <w:bottom w:val="none" w:sz="0" w:space="0" w:color="auto"/>
            <w:right w:val="none" w:sz="0" w:space="0" w:color="auto"/>
          </w:divBdr>
        </w:div>
        <w:div w:id="2096515730">
          <w:marLeft w:val="0"/>
          <w:marRight w:val="0"/>
          <w:marTop w:val="0"/>
          <w:marBottom w:val="0"/>
          <w:divBdr>
            <w:top w:val="none" w:sz="0" w:space="0" w:color="auto"/>
            <w:left w:val="none" w:sz="0" w:space="0" w:color="auto"/>
            <w:bottom w:val="none" w:sz="0" w:space="0" w:color="auto"/>
            <w:right w:val="none" w:sz="0" w:space="0" w:color="auto"/>
          </w:divBdr>
          <w:divsChild>
            <w:div w:id="146030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1576</Words>
  <Characters>9459</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w.rossa@umdebrzno.lan</dc:creator>
  <cp:keywords/>
  <dc:description/>
  <cp:lastModifiedBy>w.rossa@umdebrzno.lan</cp:lastModifiedBy>
  <cp:revision>2</cp:revision>
  <dcterms:created xsi:type="dcterms:W3CDTF">2024-12-12T10:24:00Z</dcterms:created>
  <dcterms:modified xsi:type="dcterms:W3CDTF">2024-12-12T10:24:00Z</dcterms:modified>
</cp:coreProperties>
</file>